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9EE" w:rsidRPr="006A59EE" w:rsidRDefault="006A59EE" w:rsidP="006A59EE">
      <w:pPr>
        <w:pStyle w:val="a3"/>
        <w:shd w:val="clear" w:color="auto" w:fill="FFFFFF"/>
        <w:spacing w:before="0" w:beforeAutospacing="0" w:after="150" w:afterAutospacing="0" w:line="360" w:lineRule="auto"/>
        <w:jc w:val="both"/>
        <w:rPr>
          <w:b/>
          <w:sz w:val="28"/>
          <w:szCs w:val="28"/>
        </w:rPr>
      </w:pPr>
      <w:r w:rsidRPr="006A59EE">
        <w:rPr>
          <w:b/>
          <w:sz w:val="28"/>
          <w:szCs w:val="28"/>
        </w:rPr>
        <w:t>Ответ на вопрос 36.</w:t>
      </w:r>
    </w:p>
    <w:p w:rsidR="006A59EE" w:rsidRPr="006A59EE" w:rsidRDefault="006A59EE" w:rsidP="006A59EE">
      <w:pPr>
        <w:pStyle w:val="a3"/>
        <w:shd w:val="clear" w:color="auto" w:fill="FFFFFF"/>
        <w:spacing w:before="0" w:beforeAutospacing="0" w:after="150" w:afterAutospacing="0" w:line="360" w:lineRule="auto"/>
        <w:ind w:firstLine="708"/>
        <w:jc w:val="both"/>
        <w:rPr>
          <w:sz w:val="28"/>
          <w:szCs w:val="28"/>
        </w:rPr>
      </w:pPr>
      <w:r w:rsidRPr="006A59EE">
        <w:rPr>
          <w:sz w:val="28"/>
          <w:szCs w:val="28"/>
        </w:rPr>
        <w:t>Срок, на который назначается пенсия и с которого изменяется ее размер. Пенсия, предусмотренная Законом о пенсионном обеспечении, независимо от ее вида назначается с 1-го числа месяца, в котором гражданин обратился за ней, но не ранее чем со дня возникновения права на нее.</w:t>
      </w:r>
    </w:p>
    <w:p w:rsidR="006A59EE" w:rsidRPr="006A59EE" w:rsidRDefault="006A59EE" w:rsidP="006A59EE">
      <w:pPr>
        <w:pStyle w:val="a3"/>
        <w:shd w:val="clear" w:color="auto" w:fill="FFFFFF"/>
        <w:spacing w:before="0" w:beforeAutospacing="0" w:after="150" w:afterAutospacing="0" w:line="360" w:lineRule="auto"/>
        <w:ind w:firstLine="708"/>
        <w:jc w:val="both"/>
        <w:rPr>
          <w:sz w:val="28"/>
          <w:szCs w:val="28"/>
        </w:rPr>
      </w:pPr>
      <w:r w:rsidRPr="006A59EE">
        <w:rPr>
          <w:sz w:val="28"/>
          <w:szCs w:val="28"/>
        </w:rPr>
        <w:t>Перерасчет размера пенсии – это изменение размера страховой пенсии по старости и страховой пенсии по инвалидности в связи с наличием у пенсионера дополнительного заработка, с которого начислены (уплачены) страховые взносы на страховую пенсию, а также в связи с другими обстоятельствами.</w:t>
      </w:r>
    </w:p>
    <w:p w:rsidR="006A59EE" w:rsidRDefault="006A59EE" w:rsidP="006A59EE">
      <w:pPr>
        <w:pStyle w:val="a3"/>
        <w:shd w:val="clear" w:color="auto" w:fill="FFFFFF"/>
        <w:spacing w:before="0" w:beforeAutospacing="0" w:after="150" w:afterAutospacing="0" w:line="360" w:lineRule="auto"/>
        <w:ind w:firstLine="708"/>
        <w:jc w:val="both"/>
        <w:rPr>
          <w:sz w:val="28"/>
          <w:szCs w:val="28"/>
        </w:rPr>
      </w:pPr>
      <w:r w:rsidRPr="006A59EE">
        <w:rPr>
          <w:sz w:val="28"/>
          <w:szCs w:val="28"/>
        </w:rPr>
        <w:t>Многие пенсионеры после выхода на пенсию продолжают работать. В этом случае работодатели начисляют (уплачивают) за них страховые взносы в систему обязательного пенсионного страхования, с учетом которых органы ПФР производят перерасчет размера страховой пенсии.</w:t>
      </w:r>
      <w:r>
        <w:rPr>
          <w:sz w:val="28"/>
          <w:szCs w:val="28"/>
        </w:rPr>
        <w:t xml:space="preserve"> Перерасчет пенсии может производиться по заявлению, без заявления и с учетом </w:t>
      </w:r>
      <w:proofErr w:type="spellStart"/>
      <w:r>
        <w:rPr>
          <w:sz w:val="28"/>
          <w:szCs w:val="28"/>
        </w:rPr>
        <w:t>нестраховых</w:t>
      </w:r>
      <w:proofErr w:type="spellEnd"/>
      <w:r>
        <w:rPr>
          <w:sz w:val="28"/>
          <w:szCs w:val="28"/>
        </w:rPr>
        <w:t xml:space="preserve"> периодов.</w:t>
      </w:r>
    </w:p>
    <w:p w:rsidR="006A59EE" w:rsidRPr="006A59EE" w:rsidRDefault="006A59EE" w:rsidP="006A59EE">
      <w:pPr>
        <w:pStyle w:val="a3"/>
        <w:shd w:val="clear" w:color="auto" w:fill="FFFFFF"/>
        <w:spacing w:before="0" w:beforeAutospacing="0" w:after="150" w:afterAutospacing="0" w:line="360" w:lineRule="auto"/>
        <w:ind w:firstLine="708"/>
        <w:jc w:val="both"/>
        <w:rPr>
          <w:sz w:val="28"/>
          <w:szCs w:val="28"/>
        </w:rPr>
      </w:pPr>
      <w:r w:rsidRPr="006A59EE">
        <w:rPr>
          <w:sz w:val="28"/>
          <w:szCs w:val="28"/>
        </w:rPr>
        <w:t>Перерасчет размера пенсии производится с 1-го числа месяца, следующего за месяцем, в котором гражданин обратился за перерасчетом размера пенсии, за исключением случаев: пересмотра степени ограничения способности к трудовой деятельности или причины инвалидности, который влечет увеличение размера пенсии; перерасчета размера пенсии из-за возникновения обстоятельств, влекущих уменьшение размера пенсии.</w:t>
      </w:r>
    </w:p>
    <w:p w:rsidR="00EE10AD" w:rsidRDefault="006A59EE" w:rsidP="00EE10AD">
      <w:pPr>
        <w:pStyle w:val="a3"/>
        <w:shd w:val="clear" w:color="auto" w:fill="FFFFFF"/>
        <w:spacing w:before="0" w:beforeAutospacing="0" w:after="150" w:afterAutospacing="0" w:line="360" w:lineRule="auto"/>
        <w:ind w:firstLine="708"/>
        <w:jc w:val="both"/>
        <w:rPr>
          <w:sz w:val="28"/>
          <w:szCs w:val="28"/>
        </w:rPr>
      </w:pPr>
      <w:r w:rsidRPr="006A59EE">
        <w:rPr>
          <w:sz w:val="28"/>
          <w:szCs w:val="28"/>
        </w:rPr>
        <w:t xml:space="preserve">Индексация </w:t>
      </w:r>
      <w:r>
        <w:rPr>
          <w:sz w:val="28"/>
          <w:szCs w:val="28"/>
        </w:rPr>
        <w:t xml:space="preserve">пенсии </w:t>
      </w:r>
      <w:r w:rsidRPr="006A59EE">
        <w:rPr>
          <w:sz w:val="28"/>
          <w:szCs w:val="28"/>
        </w:rPr>
        <w:t>– это увеличение размера пенсионных выплат в соответствии с законодательством</w:t>
      </w:r>
      <w:r>
        <w:rPr>
          <w:sz w:val="28"/>
          <w:szCs w:val="28"/>
        </w:rPr>
        <w:t xml:space="preserve">. </w:t>
      </w:r>
      <w:r w:rsidR="00EE10AD">
        <w:rPr>
          <w:sz w:val="28"/>
          <w:szCs w:val="28"/>
        </w:rPr>
        <w:t>Так, к примеру, с 2019 года ФЗ «</w:t>
      </w:r>
      <w:r w:rsidR="00EE10AD" w:rsidRPr="00EE10AD">
        <w:rPr>
          <w:sz w:val="28"/>
          <w:szCs w:val="28"/>
        </w:rPr>
        <w:t>О государственном пенсионном обеспечении в Российской Федерации</w:t>
      </w:r>
      <w:r w:rsidR="00EE10AD">
        <w:rPr>
          <w:sz w:val="28"/>
          <w:szCs w:val="28"/>
        </w:rPr>
        <w:t>»</w:t>
      </w:r>
      <w:r w:rsidR="00EE10AD" w:rsidRPr="00EE10AD">
        <w:rPr>
          <w:sz w:val="28"/>
          <w:szCs w:val="28"/>
        </w:rPr>
        <w:t xml:space="preserve"> от 15.12.2001 </w:t>
      </w:r>
      <w:r w:rsidR="00EE10AD">
        <w:rPr>
          <w:sz w:val="28"/>
          <w:szCs w:val="28"/>
        </w:rPr>
        <w:t>№</w:t>
      </w:r>
      <w:r w:rsidR="00EE10AD" w:rsidRPr="00EE10AD">
        <w:rPr>
          <w:sz w:val="28"/>
          <w:szCs w:val="28"/>
        </w:rPr>
        <w:t xml:space="preserve"> 166-ФЗ</w:t>
      </w:r>
      <w:r w:rsidR="00EE10AD">
        <w:rPr>
          <w:sz w:val="28"/>
          <w:szCs w:val="28"/>
        </w:rPr>
        <w:t xml:space="preserve"> предусмотрена </w:t>
      </w:r>
      <w:r w:rsidR="00EE10AD" w:rsidRPr="00EE10AD">
        <w:rPr>
          <w:sz w:val="28"/>
          <w:szCs w:val="28"/>
        </w:rPr>
        <w:t>повышенная индексация страховых пенсий темпами, опережающими прогнозный рост инфляции.</w:t>
      </w:r>
      <w:r w:rsidR="00EE10AD">
        <w:rPr>
          <w:sz w:val="28"/>
          <w:szCs w:val="28"/>
        </w:rPr>
        <w:t xml:space="preserve"> </w:t>
      </w:r>
      <w:r w:rsidR="00EE10AD" w:rsidRPr="00EE10AD">
        <w:rPr>
          <w:sz w:val="28"/>
          <w:szCs w:val="28"/>
        </w:rPr>
        <w:t xml:space="preserve">С </w:t>
      </w:r>
      <w:r w:rsidR="00EE10AD">
        <w:rPr>
          <w:sz w:val="28"/>
          <w:szCs w:val="28"/>
        </w:rPr>
        <w:t>0</w:t>
      </w:r>
      <w:r w:rsidR="00EE10AD" w:rsidRPr="00EE10AD">
        <w:rPr>
          <w:sz w:val="28"/>
          <w:szCs w:val="28"/>
        </w:rPr>
        <w:t xml:space="preserve">1 января 2019 года индексация страховых пенсий составляет 7,05%, что выше </w:t>
      </w:r>
      <w:r w:rsidR="00EE10AD" w:rsidRPr="00EE10AD">
        <w:rPr>
          <w:sz w:val="28"/>
          <w:szCs w:val="28"/>
        </w:rPr>
        <w:lastRenderedPageBreak/>
        <w:t>показателя прогнозной инфляции по итогам 2018 года.</w:t>
      </w:r>
      <w:r w:rsidR="00EE10AD">
        <w:rPr>
          <w:sz w:val="28"/>
          <w:szCs w:val="28"/>
        </w:rPr>
        <w:t xml:space="preserve"> Если размер пенсии составляет по состоянию на 31 декабря 2018 года 6 000 рублей, то размер пенсии по состоянию на 01 января 2019 года будет равняться</w:t>
      </w:r>
      <w:r w:rsidR="00F66675">
        <w:rPr>
          <w:sz w:val="28"/>
          <w:szCs w:val="28"/>
        </w:rPr>
        <w:t xml:space="preserve"> 6 423 рубля (т.е. увеличение размера пенсии составит 423 рубля). Если же пенсия по состоянию на 31 декабря 2018 года составляла 20 000 рублей, то ее размер по состоянию на 01 января 2018 года изменится на 1 410 рублей и будет составлять 21 410 рублей.</w:t>
      </w:r>
    </w:p>
    <w:p w:rsidR="00F66675" w:rsidRDefault="00F66675" w:rsidP="00EE10AD">
      <w:pPr>
        <w:pStyle w:val="a3"/>
        <w:shd w:val="clear" w:color="auto" w:fill="FFFFFF"/>
        <w:spacing w:before="0" w:beforeAutospacing="0" w:after="150" w:afterAutospacing="0" w:line="360" w:lineRule="auto"/>
        <w:ind w:firstLine="708"/>
        <w:jc w:val="both"/>
        <w:rPr>
          <w:sz w:val="28"/>
          <w:szCs w:val="28"/>
        </w:rPr>
      </w:pPr>
      <w:r>
        <w:rPr>
          <w:sz w:val="28"/>
          <w:szCs w:val="28"/>
        </w:rPr>
        <w:t xml:space="preserve">Корректировка размера пенсии </w:t>
      </w:r>
      <w:r w:rsidR="00284892" w:rsidRPr="00284892">
        <w:rPr>
          <w:sz w:val="28"/>
          <w:szCs w:val="28"/>
        </w:rPr>
        <w:t xml:space="preserve">– это ежегодный процесс. Он проходит в </w:t>
      </w:r>
      <w:proofErr w:type="spellStart"/>
      <w:r w:rsidR="00284892" w:rsidRPr="00284892">
        <w:rPr>
          <w:sz w:val="28"/>
          <w:szCs w:val="28"/>
        </w:rPr>
        <w:t>беззаявительном</w:t>
      </w:r>
      <w:proofErr w:type="spellEnd"/>
      <w:r w:rsidR="00284892" w:rsidRPr="00284892">
        <w:rPr>
          <w:sz w:val="28"/>
          <w:szCs w:val="28"/>
        </w:rPr>
        <w:t xml:space="preserve"> порядке. Это позволяет пенсионерам исключить необходимость обращения в территориальные органы ПФР. У пенсионеров изменяется размер страховой части трудовой пенсии по старости, по инвалидности, если их работодатели в прошлом году и/или I</w:t>
      </w:r>
      <w:r w:rsidR="00284892">
        <w:rPr>
          <w:sz w:val="28"/>
          <w:szCs w:val="28"/>
        </w:rPr>
        <w:t xml:space="preserve"> </w:t>
      </w:r>
      <w:r w:rsidR="00284892" w:rsidRPr="00284892">
        <w:rPr>
          <w:sz w:val="28"/>
          <w:szCs w:val="28"/>
        </w:rPr>
        <w:t>квартале 2014 года уплачивали страховые взносы.</w:t>
      </w:r>
    </w:p>
    <w:p w:rsidR="00284892" w:rsidRPr="004853EE" w:rsidRDefault="00284892" w:rsidP="00284892">
      <w:pPr>
        <w:pStyle w:val="a3"/>
        <w:shd w:val="clear" w:color="auto" w:fill="FFFFFF"/>
        <w:spacing w:before="0" w:beforeAutospacing="0" w:after="150" w:afterAutospacing="0" w:line="360" w:lineRule="auto"/>
        <w:ind w:firstLine="708"/>
        <w:jc w:val="both"/>
        <w:rPr>
          <w:sz w:val="28"/>
          <w:szCs w:val="28"/>
        </w:rPr>
      </w:pPr>
      <w:r w:rsidRPr="004853EE">
        <w:rPr>
          <w:sz w:val="28"/>
          <w:szCs w:val="28"/>
        </w:rPr>
        <w:t>По общему правилу гражданам, имеющим право на одновременное получение различных видов пенсий, устанавливается одна пенсия по их выбору (</w:t>
      </w:r>
      <w:hyperlink r:id="rId6" w:anchor="dst100031" w:history="1">
        <w:r w:rsidRPr="004853EE">
          <w:rPr>
            <w:sz w:val="28"/>
            <w:szCs w:val="28"/>
          </w:rPr>
          <w:t>п. 2 ст. 3</w:t>
        </w:r>
      </w:hyperlink>
      <w:r w:rsidRPr="004853EE">
        <w:rPr>
          <w:sz w:val="28"/>
          <w:szCs w:val="28"/>
        </w:rPr>
        <w:t> ФЗ от 15.12.2001 года № 166-ФЗ; ч. 1 ст. 7 Закона от 12.02.1993 года № 4468-1; </w:t>
      </w:r>
      <w:hyperlink r:id="rId7" w:anchor="dst100034" w:history="1">
        <w:r w:rsidRPr="004853EE">
          <w:rPr>
            <w:sz w:val="28"/>
            <w:szCs w:val="28"/>
          </w:rPr>
          <w:t>ч. 1 ст. 5</w:t>
        </w:r>
      </w:hyperlink>
      <w:r w:rsidRPr="004853EE">
        <w:rPr>
          <w:sz w:val="28"/>
          <w:szCs w:val="28"/>
        </w:rPr>
        <w:t> Закона от 28.12.2013 года № 400-ФЗ).</w:t>
      </w:r>
    </w:p>
    <w:p w:rsidR="00284892" w:rsidRPr="004853EE" w:rsidRDefault="00284892" w:rsidP="00284892">
      <w:pPr>
        <w:pStyle w:val="a3"/>
        <w:shd w:val="clear" w:color="auto" w:fill="FFFFFF"/>
        <w:spacing w:before="0" w:beforeAutospacing="0" w:after="150" w:afterAutospacing="0" w:line="360" w:lineRule="auto"/>
        <w:ind w:firstLine="708"/>
        <w:jc w:val="both"/>
        <w:rPr>
          <w:sz w:val="28"/>
          <w:szCs w:val="28"/>
        </w:rPr>
      </w:pPr>
      <w:r w:rsidRPr="004853EE">
        <w:rPr>
          <w:sz w:val="28"/>
          <w:szCs w:val="28"/>
        </w:rPr>
        <w:t>Пенсия по государственному пенсионному обеспечению или страховая пенсия назначается независимо от назначения накопительной пенсии в соответствии с </w:t>
      </w:r>
      <w:hyperlink r:id="rId8" w:history="1">
        <w:r w:rsidRPr="004853EE">
          <w:rPr>
            <w:sz w:val="28"/>
            <w:szCs w:val="28"/>
          </w:rPr>
          <w:t>Законом</w:t>
        </w:r>
      </w:hyperlink>
      <w:r w:rsidRPr="004853EE">
        <w:rPr>
          <w:sz w:val="28"/>
          <w:szCs w:val="28"/>
        </w:rPr>
        <w:t xml:space="preserve"> от 28.12.2013 </w:t>
      </w:r>
      <w:r w:rsidR="004853EE">
        <w:rPr>
          <w:sz w:val="28"/>
          <w:szCs w:val="28"/>
        </w:rPr>
        <w:t>№</w:t>
      </w:r>
      <w:r w:rsidRPr="004853EE">
        <w:rPr>
          <w:sz w:val="28"/>
          <w:szCs w:val="28"/>
        </w:rPr>
        <w:t xml:space="preserve"> 424-ФЗ (</w:t>
      </w:r>
      <w:hyperlink r:id="rId9" w:anchor="dst182" w:history="1">
        <w:r w:rsidRPr="004853EE">
          <w:rPr>
            <w:sz w:val="28"/>
            <w:szCs w:val="28"/>
          </w:rPr>
          <w:t>п. 4 ст. 3</w:t>
        </w:r>
      </w:hyperlink>
      <w:r w:rsidRPr="004853EE">
        <w:rPr>
          <w:sz w:val="28"/>
          <w:szCs w:val="28"/>
        </w:rPr>
        <w:t xml:space="preserve"> Закона </w:t>
      </w:r>
      <w:r w:rsidR="004853EE">
        <w:rPr>
          <w:sz w:val="28"/>
          <w:szCs w:val="28"/>
        </w:rPr>
        <w:t>№</w:t>
      </w:r>
      <w:r w:rsidRPr="004853EE">
        <w:rPr>
          <w:sz w:val="28"/>
          <w:szCs w:val="28"/>
        </w:rPr>
        <w:t xml:space="preserve"> 166-ФЗ; </w:t>
      </w:r>
      <w:hyperlink r:id="rId10" w:anchor="dst100036" w:history="1">
        <w:r w:rsidRPr="004853EE">
          <w:rPr>
            <w:sz w:val="28"/>
            <w:szCs w:val="28"/>
          </w:rPr>
          <w:t>ч. 3 ст. 5</w:t>
        </w:r>
      </w:hyperlink>
      <w:r w:rsidR="004853EE">
        <w:rPr>
          <w:sz w:val="28"/>
          <w:szCs w:val="28"/>
        </w:rPr>
        <w:t> Закона №</w:t>
      </w:r>
      <w:r w:rsidRPr="004853EE">
        <w:rPr>
          <w:sz w:val="28"/>
          <w:szCs w:val="28"/>
        </w:rPr>
        <w:t xml:space="preserve"> 400-ФЗ).</w:t>
      </w:r>
    </w:p>
    <w:p w:rsidR="00284892" w:rsidRDefault="00284892" w:rsidP="00284892">
      <w:pPr>
        <w:pStyle w:val="a3"/>
        <w:shd w:val="clear" w:color="auto" w:fill="FFFFFF"/>
        <w:spacing w:before="0" w:beforeAutospacing="0" w:after="150" w:afterAutospacing="0" w:line="360" w:lineRule="auto"/>
        <w:ind w:firstLine="708"/>
        <w:jc w:val="both"/>
        <w:rPr>
          <w:sz w:val="28"/>
          <w:szCs w:val="28"/>
        </w:rPr>
      </w:pPr>
      <w:r w:rsidRPr="004853EE">
        <w:rPr>
          <w:sz w:val="28"/>
          <w:szCs w:val="28"/>
        </w:rPr>
        <w:t xml:space="preserve">Переходить с одной пенсии на другую, если обе они положены по закону, </w:t>
      </w:r>
      <w:r w:rsidR="004853EE">
        <w:rPr>
          <w:sz w:val="28"/>
          <w:szCs w:val="28"/>
        </w:rPr>
        <w:t>пенсионер имеет право</w:t>
      </w:r>
      <w:r w:rsidRPr="004853EE">
        <w:rPr>
          <w:sz w:val="28"/>
          <w:szCs w:val="28"/>
        </w:rPr>
        <w:t xml:space="preserve"> в любое время после возникновения права на ее установление без ограничения каким-либо сроком. Главное условие — наличие права на ту пенсию, на которую </w:t>
      </w:r>
      <w:r w:rsidR="004853EE">
        <w:rPr>
          <w:sz w:val="28"/>
          <w:szCs w:val="28"/>
        </w:rPr>
        <w:t>пенсионер имеет желание</w:t>
      </w:r>
      <w:r w:rsidRPr="004853EE">
        <w:rPr>
          <w:sz w:val="28"/>
          <w:szCs w:val="28"/>
        </w:rPr>
        <w:t xml:space="preserve"> перейти (</w:t>
      </w:r>
      <w:proofErr w:type="spellStart"/>
      <w:r w:rsidRPr="004853EE">
        <w:rPr>
          <w:sz w:val="28"/>
          <w:szCs w:val="28"/>
        </w:rPr>
        <w:fldChar w:fldCharType="begin"/>
      </w:r>
      <w:r w:rsidRPr="004853EE">
        <w:rPr>
          <w:sz w:val="28"/>
          <w:szCs w:val="28"/>
        </w:rPr>
        <w:instrText xml:space="preserve"> HYPERLINK "http://www.consultant.ru/document/cons_doc_LAW_34419/52c5367ae1f81fcb6bb0f2cc38a584a9d8ac6755/" \l "dst175" </w:instrText>
      </w:r>
      <w:r w:rsidRPr="004853EE">
        <w:rPr>
          <w:sz w:val="28"/>
          <w:szCs w:val="28"/>
        </w:rPr>
        <w:fldChar w:fldCharType="separate"/>
      </w:r>
      <w:r w:rsidRPr="004853EE">
        <w:rPr>
          <w:sz w:val="28"/>
          <w:szCs w:val="28"/>
        </w:rPr>
        <w:t>абз</w:t>
      </w:r>
      <w:proofErr w:type="spellEnd"/>
      <w:r w:rsidRPr="004853EE">
        <w:rPr>
          <w:sz w:val="28"/>
          <w:szCs w:val="28"/>
        </w:rPr>
        <w:t>. 12 ст. 2</w:t>
      </w:r>
      <w:r w:rsidRPr="004853EE">
        <w:rPr>
          <w:sz w:val="28"/>
          <w:szCs w:val="28"/>
        </w:rPr>
        <w:fldChar w:fldCharType="end"/>
      </w:r>
      <w:r w:rsidRPr="004853EE">
        <w:rPr>
          <w:sz w:val="28"/>
          <w:szCs w:val="28"/>
        </w:rPr>
        <w:t>, </w:t>
      </w:r>
      <w:proofErr w:type="spellStart"/>
      <w:r w:rsidRPr="004853EE">
        <w:rPr>
          <w:sz w:val="28"/>
          <w:szCs w:val="28"/>
        </w:rPr>
        <w:fldChar w:fldCharType="begin"/>
      </w:r>
      <w:r w:rsidRPr="004853EE">
        <w:rPr>
          <w:sz w:val="28"/>
          <w:szCs w:val="28"/>
        </w:rPr>
        <w:instrText xml:space="preserve"> HYPERLINK "http://www.consultant.ru/document/cons_doc_LAW_34419/73361d52cc878a0270b32ff23a534ec34737d071/" \l "dst219" </w:instrText>
      </w:r>
      <w:r w:rsidRPr="004853EE">
        <w:rPr>
          <w:sz w:val="28"/>
          <w:szCs w:val="28"/>
        </w:rPr>
        <w:fldChar w:fldCharType="separate"/>
      </w:r>
      <w:r w:rsidRPr="004853EE">
        <w:rPr>
          <w:sz w:val="28"/>
          <w:szCs w:val="28"/>
        </w:rPr>
        <w:t>абз</w:t>
      </w:r>
      <w:proofErr w:type="spellEnd"/>
      <w:r w:rsidRPr="004853EE">
        <w:rPr>
          <w:sz w:val="28"/>
          <w:szCs w:val="28"/>
        </w:rPr>
        <w:t>. 2 п. 1 ст. 22</w:t>
      </w:r>
      <w:r w:rsidRPr="004853EE">
        <w:rPr>
          <w:sz w:val="28"/>
          <w:szCs w:val="28"/>
        </w:rPr>
        <w:fldChar w:fldCharType="end"/>
      </w:r>
      <w:r w:rsidR="004853EE">
        <w:rPr>
          <w:sz w:val="28"/>
          <w:szCs w:val="28"/>
        </w:rPr>
        <w:t> ФЗ №</w:t>
      </w:r>
      <w:r w:rsidRPr="004853EE">
        <w:rPr>
          <w:sz w:val="28"/>
          <w:szCs w:val="28"/>
        </w:rPr>
        <w:t xml:space="preserve"> 166-ФЗ; </w:t>
      </w:r>
      <w:hyperlink r:id="rId11" w:anchor="dst100037" w:history="1">
        <w:r w:rsidRPr="004853EE">
          <w:rPr>
            <w:sz w:val="28"/>
            <w:szCs w:val="28"/>
          </w:rPr>
          <w:t>ч. 4 ст. 5</w:t>
        </w:r>
      </w:hyperlink>
      <w:r w:rsidR="004853EE">
        <w:rPr>
          <w:sz w:val="28"/>
          <w:szCs w:val="28"/>
        </w:rPr>
        <w:t> Закона №</w:t>
      </w:r>
      <w:r w:rsidRPr="004853EE">
        <w:rPr>
          <w:sz w:val="28"/>
          <w:szCs w:val="28"/>
        </w:rPr>
        <w:t xml:space="preserve"> 400-ФЗ).</w:t>
      </w:r>
    </w:p>
    <w:p w:rsidR="004D05F3" w:rsidRDefault="004D05F3" w:rsidP="00284892">
      <w:pPr>
        <w:pStyle w:val="a3"/>
        <w:shd w:val="clear" w:color="auto" w:fill="FFFFFF"/>
        <w:spacing w:before="0" w:beforeAutospacing="0" w:after="150" w:afterAutospacing="0" w:line="360" w:lineRule="auto"/>
        <w:ind w:firstLine="708"/>
        <w:jc w:val="both"/>
        <w:rPr>
          <w:b/>
          <w:sz w:val="28"/>
          <w:szCs w:val="28"/>
        </w:rPr>
      </w:pPr>
    </w:p>
    <w:p w:rsidR="004D05F3" w:rsidRDefault="004D05F3" w:rsidP="00284892">
      <w:pPr>
        <w:pStyle w:val="a3"/>
        <w:shd w:val="clear" w:color="auto" w:fill="FFFFFF"/>
        <w:spacing w:before="0" w:beforeAutospacing="0" w:after="150" w:afterAutospacing="0" w:line="360" w:lineRule="auto"/>
        <w:ind w:firstLine="708"/>
        <w:jc w:val="both"/>
        <w:rPr>
          <w:b/>
          <w:sz w:val="28"/>
          <w:szCs w:val="28"/>
        </w:rPr>
      </w:pPr>
    </w:p>
    <w:p w:rsidR="004853EE" w:rsidRPr="00006A8E" w:rsidRDefault="004853EE" w:rsidP="00284892">
      <w:pPr>
        <w:pStyle w:val="a3"/>
        <w:shd w:val="clear" w:color="auto" w:fill="FFFFFF"/>
        <w:spacing w:before="0" w:beforeAutospacing="0" w:after="150" w:afterAutospacing="0" w:line="360" w:lineRule="auto"/>
        <w:ind w:firstLine="708"/>
        <w:jc w:val="both"/>
        <w:rPr>
          <w:sz w:val="28"/>
          <w:szCs w:val="28"/>
        </w:rPr>
      </w:pPr>
      <w:r w:rsidRPr="00006A8E">
        <w:rPr>
          <w:b/>
          <w:sz w:val="28"/>
          <w:szCs w:val="28"/>
        </w:rPr>
        <w:lastRenderedPageBreak/>
        <w:t>Ответ</w:t>
      </w:r>
      <w:r w:rsidRPr="004853EE">
        <w:rPr>
          <w:b/>
          <w:sz w:val="28"/>
          <w:szCs w:val="28"/>
        </w:rPr>
        <w:t xml:space="preserve"> </w:t>
      </w:r>
      <w:r w:rsidRPr="00006A8E">
        <w:rPr>
          <w:b/>
          <w:sz w:val="28"/>
          <w:szCs w:val="28"/>
        </w:rPr>
        <w:t>на вопрос 68.</w:t>
      </w:r>
    </w:p>
    <w:p w:rsidR="004853EE" w:rsidRPr="00284892" w:rsidRDefault="00006A8E" w:rsidP="00284892">
      <w:pPr>
        <w:pStyle w:val="a3"/>
        <w:shd w:val="clear" w:color="auto" w:fill="FFFFFF"/>
        <w:spacing w:before="0" w:beforeAutospacing="0" w:after="150" w:afterAutospacing="0" w:line="360" w:lineRule="auto"/>
        <w:ind w:firstLine="708"/>
        <w:jc w:val="both"/>
        <w:rPr>
          <w:sz w:val="28"/>
          <w:szCs w:val="28"/>
        </w:rPr>
      </w:pPr>
      <w:r w:rsidRPr="00006A8E">
        <w:rPr>
          <w:sz w:val="28"/>
          <w:szCs w:val="28"/>
        </w:rPr>
        <w:t xml:space="preserve">Для конкретного человека право на содействие в обеспечении занятости означает помощь ему соответствующих государственных органов в </w:t>
      </w:r>
      <w:r w:rsidR="004D05F3">
        <w:rPr>
          <w:sz w:val="28"/>
          <w:szCs w:val="28"/>
        </w:rPr>
        <w:t xml:space="preserve">подыскании подходящей работы, то </w:t>
      </w:r>
      <w:r w:rsidRPr="00006A8E">
        <w:rPr>
          <w:sz w:val="28"/>
          <w:szCs w:val="28"/>
        </w:rPr>
        <w:t>е</w:t>
      </w:r>
      <w:r w:rsidR="004D05F3">
        <w:rPr>
          <w:sz w:val="28"/>
          <w:szCs w:val="28"/>
        </w:rPr>
        <w:t>сть</w:t>
      </w:r>
      <w:r w:rsidRPr="00006A8E">
        <w:rPr>
          <w:sz w:val="28"/>
          <w:szCs w:val="28"/>
        </w:rPr>
        <w:t xml:space="preserve"> реализации права на труд.</w:t>
      </w:r>
    </w:p>
    <w:p w:rsidR="008009A7" w:rsidRPr="008009A7" w:rsidRDefault="008009A7" w:rsidP="008009A7">
      <w:pPr>
        <w:pStyle w:val="a3"/>
        <w:shd w:val="clear" w:color="auto" w:fill="FFFFFF"/>
        <w:spacing w:before="0" w:beforeAutospacing="0" w:after="150" w:afterAutospacing="0" w:line="360" w:lineRule="auto"/>
        <w:ind w:firstLine="708"/>
        <w:jc w:val="both"/>
        <w:rPr>
          <w:sz w:val="28"/>
          <w:szCs w:val="28"/>
        </w:rPr>
      </w:pPr>
      <w:r w:rsidRPr="008009A7">
        <w:rPr>
          <w:sz w:val="28"/>
          <w:szCs w:val="28"/>
        </w:rPr>
        <w:t>Профессиональная подготовка, повышение квалификации и переподготовка безработных граждан осуществляются в образовательных учреждениях профессионального и дополнительного образования, учебных центрах органов службы занятости или иных учебных заведениях в соответствии с договорами. Профессиональное обучение безработных граждан является интенсивным и, как правило, не превышает шести месяцев, а в отдельных случаях — календарного года.</w:t>
      </w:r>
    </w:p>
    <w:p w:rsidR="008009A7" w:rsidRDefault="008009A7" w:rsidP="008009A7">
      <w:pPr>
        <w:pStyle w:val="a3"/>
        <w:shd w:val="clear" w:color="auto" w:fill="FFFFFF"/>
        <w:spacing w:before="0" w:beforeAutospacing="0" w:after="150" w:afterAutospacing="0" w:line="360" w:lineRule="auto"/>
        <w:ind w:firstLine="708"/>
        <w:jc w:val="both"/>
        <w:rPr>
          <w:sz w:val="28"/>
          <w:szCs w:val="28"/>
        </w:rPr>
      </w:pPr>
      <w:r w:rsidRPr="008009A7">
        <w:rPr>
          <w:sz w:val="28"/>
          <w:szCs w:val="28"/>
        </w:rPr>
        <w:t xml:space="preserve">Профессиональная подготовка, повышение квалификации и переподготовка безработных граждан могут осуществляться по направлению службы занятости, если: </w:t>
      </w:r>
    </w:p>
    <w:p w:rsidR="008009A7" w:rsidRDefault="008009A7" w:rsidP="008009A7">
      <w:pPr>
        <w:pStyle w:val="a3"/>
        <w:shd w:val="clear" w:color="auto" w:fill="FFFFFF"/>
        <w:spacing w:before="0" w:beforeAutospacing="0" w:after="150" w:afterAutospacing="0" w:line="360" w:lineRule="auto"/>
        <w:ind w:firstLine="708"/>
        <w:jc w:val="both"/>
        <w:rPr>
          <w:sz w:val="28"/>
          <w:szCs w:val="28"/>
        </w:rPr>
      </w:pPr>
      <w:r w:rsidRPr="008009A7">
        <w:rPr>
          <w:sz w:val="28"/>
          <w:szCs w:val="28"/>
        </w:rPr>
        <w:t>1)</w:t>
      </w:r>
      <w:r>
        <w:rPr>
          <w:sz w:val="28"/>
          <w:szCs w:val="28"/>
        </w:rPr>
        <w:t xml:space="preserve"> </w:t>
      </w:r>
      <w:r w:rsidRPr="008009A7">
        <w:rPr>
          <w:sz w:val="28"/>
          <w:szCs w:val="28"/>
        </w:rPr>
        <w:t xml:space="preserve">невозможно подобрать подходящую работу из-за отсутствия у гражданина необходимой профессиональной квалификации; </w:t>
      </w:r>
    </w:p>
    <w:p w:rsidR="008009A7" w:rsidRDefault="008009A7" w:rsidP="008009A7">
      <w:pPr>
        <w:pStyle w:val="a3"/>
        <w:shd w:val="clear" w:color="auto" w:fill="FFFFFF"/>
        <w:spacing w:before="0" w:beforeAutospacing="0" w:after="150" w:afterAutospacing="0" w:line="360" w:lineRule="auto"/>
        <w:ind w:firstLine="708"/>
        <w:jc w:val="both"/>
        <w:rPr>
          <w:sz w:val="28"/>
          <w:szCs w:val="28"/>
        </w:rPr>
      </w:pPr>
      <w:r w:rsidRPr="008009A7">
        <w:rPr>
          <w:sz w:val="28"/>
          <w:szCs w:val="28"/>
        </w:rPr>
        <w:t>2)</w:t>
      </w:r>
      <w:r>
        <w:rPr>
          <w:sz w:val="28"/>
          <w:szCs w:val="28"/>
        </w:rPr>
        <w:t xml:space="preserve"> </w:t>
      </w:r>
      <w:r w:rsidRPr="008009A7">
        <w:rPr>
          <w:sz w:val="28"/>
          <w:szCs w:val="28"/>
        </w:rPr>
        <w:t xml:space="preserve">необходимо изменить профессию (специальность, род занятий) в связи с отсутствием работы, отвечающей имеющимся у гражданина профессиональным навыкам; </w:t>
      </w:r>
    </w:p>
    <w:p w:rsidR="008009A7" w:rsidRPr="008009A7" w:rsidRDefault="008009A7" w:rsidP="008009A7">
      <w:pPr>
        <w:pStyle w:val="a3"/>
        <w:shd w:val="clear" w:color="auto" w:fill="FFFFFF"/>
        <w:spacing w:before="0" w:beforeAutospacing="0" w:after="150" w:afterAutospacing="0" w:line="360" w:lineRule="auto"/>
        <w:ind w:firstLine="708"/>
        <w:jc w:val="both"/>
        <w:rPr>
          <w:sz w:val="28"/>
          <w:szCs w:val="28"/>
        </w:rPr>
      </w:pPr>
      <w:r w:rsidRPr="008009A7">
        <w:rPr>
          <w:sz w:val="28"/>
          <w:szCs w:val="28"/>
        </w:rPr>
        <w:t>3)</w:t>
      </w:r>
      <w:r>
        <w:rPr>
          <w:sz w:val="28"/>
          <w:szCs w:val="28"/>
        </w:rPr>
        <w:t xml:space="preserve"> </w:t>
      </w:r>
      <w:r w:rsidRPr="008009A7">
        <w:rPr>
          <w:sz w:val="28"/>
          <w:szCs w:val="28"/>
        </w:rPr>
        <w:t>гражданином утрачена способность к выполнению работы по прежней профессии (специальности).</w:t>
      </w:r>
    </w:p>
    <w:p w:rsidR="008009A7" w:rsidRDefault="008009A7" w:rsidP="008009A7">
      <w:pPr>
        <w:pStyle w:val="a3"/>
        <w:shd w:val="clear" w:color="auto" w:fill="FFFFFF"/>
        <w:spacing w:before="0" w:beforeAutospacing="0" w:after="150" w:afterAutospacing="0" w:line="360" w:lineRule="auto"/>
        <w:ind w:firstLine="708"/>
        <w:jc w:val="both"/>
        <w:rPr>
          <w:sz w:val="28"/>
          <w:szCs w:val="28"/>
        </w:rPr>
      </w:pPr>
      <w:proofErr w:type="gramStart"/>
      <w:r w:rsidRPr="008009A7">
        <w:rPr>
          <w:sz w:val="28"/>
          <w:szCs w:val="28"/>
        </w:rPr>
        <w:t>Право пройти профессиональную подготовку, повышение квалификации и переподготовку в приоритетном порядке имеют безработные инвалиды, безработные граждане по истечении шестимесячного периода безработицы, граждане, уволенные с военной службы, жены (мужья) военнослужащих и граждан, уволенных с военной службы, выпускники общеобразовательных учреждений, а также граждане, впервые ищущие работу (ранее не работавшие), не имеющие профессии (специальности).</w:t>
      </w:r>
      <w:proofErr w:type="gramEnd"/>
    </w:p>
    <w:p w:rsidR="008009A7" w:rsidRPr="008009A7" w:rsidRDefault="008009A7" w:rsidP="008009A7">
      <w:pPr>
        <w:pStyle w:val="a3"/>
        <w:shd w:val="clear" w:color="auto" w:fill="FFFFFF"/>
        <w:spacing w:before="0" w:beforeAutospacing="0" w:after="150" w:afterAutospacing="0" w:line="360" w:lineRule="auto"/>
        <w:ind w:firstLine="708"/>
        <w:jc w:val="both"/>
        <w:rPr>
          <w:sz w:val="28"/>
          <w:szCs w:val="28"/>
        </w:rPr>
      </w:pPr>
      <w:r w:rsidRPr="008009A7">
        <w:rPr>
          <w:sz w:val="28"/>
          <w:szCs w:val="28"/>
        </w:rPr>
        <w:lastRenderedPageBreak/>
        <w:t>Гражданам, проходящим профессиональную подготовку, повышение квалификации и переподготовку по направлению органов службы занятости, во время обучения выплачивается стипендия.</w:t>
      </w:r>
    </w:p>
    <w:p w:rsidR="008009A7" w:rsidRPr="008009A7" w:rsidRDefault="008009A7" w:rsidP="008009A7">
      <w:pPr>
        <w:pStyle w:val="a3"/>
        <w:shd w:val="clear" w:color="auto" w:fill="FFFFFF"/>
        <w:spacing w:before="0" w:beforeAutospacing="0" w:after="150" w:afterAutospacing="0" w:line="360" w:lineRule="auto"/>
        <w:ind w:firstLine="708"/>
        <w:jc w:val="both"/>
        <w:rPr>
          <w:sz w:val="28"/>
          <w:szCs w:val="28"/>
        </w:rPr>
      </w:pPr>
      <w:r w:rsidRPr="008009A7">
        <w:rPr>
          <w:sz w:val="28"/>
          <w:szCs w:val="28"/>
        </w:rPr>
        <w:t xml:space="preserve">При необходимости органы службы занятости могут </w:t>
      </w:r>
      <w:proofErr w:type="gramStart"/>
      <w:r w:rsidRPr="008009A7">
        <w:rPr>
          <w:sz w:val="28"/>
          <w:szCs w:val="28"/>
        </w:rPr>
        <w:t>оплачивать стоимость проезда</w:t>
      </w:r>
      <w:proofErr w:type="gramEnd"/>
      <w:r w:rsidRPr="008009A7">
        <w:rPr>
          <w:sz w:val="28"/>
          <w:szCs w:val="28"/>
        </w:rPr>
        <w:t xml:space="preserve"> до места обучения и обратно и расходы, связанные с проживанием граждан, направленных на профессиональную подготовку, повышение квалификации или переподготовку в другую местность.</w:t>
      </w:r>
    </w:p>
    <w:p w:rsidR="008009A7" w:rsidRDefault="008009A7" w:rsidP="008009A7">
      <w:pPr>
        <w:pStyle w:val="a3"/>
        <w:shd w:val="clear" w:color="auto" w:fill="FFFFFF"/>
        <w:spacing w:before="0" w:beforeAutospacing="0" w:after="150" w:afterAutospacing="0" w:line="360" w:lineRule="auto"/>
        <w:ind w:firstLine="708"/>
        <w:jc w:val="both"/>
        <w:rPr>
          <w:sz w:val="28"/>
          <w:szCs w:val="28"/>
        </w:rPr>
      </w:pPr>
      <w:r w:rsidRPr="008009A7">
        <w:rPr>
          <w:sz w:val="28"/>
          <w:szCs w:val="28"/>
        </w:rPr>
        <w:t xml:space="preserve">Из ч. 1 ст. 24 Закона </w:t>
      </w:r>
      <w:r>
        <w:rPr>
          <w:sz w:val="28"/>
          <w:szCs w:val="28"/>
        </w:rPr>
        <w:t>РФ «</w:t>
      </w:r>
      <w:r w:rsidRPr="008009A7">
        <w:rPr>
          <w:sz w:val="28"/>
          <w:szCs w:val="28"/>
        </w:rPr>
        <w:t>О занятости н</w:t>
      </w:r>
      <w:r>
        <w:rPr>
          <w:sz w:val="28"/>
          <w:szCs w:val="28"/>
        </w:rPr>
        <w:t>аселения в Российской Федерации»</w:t>
      </w:r>
      <w:r w:rsidRPr="008009A7">
        <w:rPr>
          <w:sz w:val="28"/>
          <w:szCs w:val="28"/>
        </w:rPr>
        <w:t> </w:t>
      </w:r>
      <w:r>
        <w:rPr>
          <w:sz w:val="28"/>
          <w:szCs w:val="28"/>
        </w:rPr>
        <w:t>19.04.1991 года №</w:t>
      </w:r>
      <w:r w:rsidRPr="008009A7">
        <w:rPr>
          <w:sz w:val="28"/>
          <w:szCs w:val="28"/>
        </w:rPr>
        <w:t xml:space="preserve"> 1032-1 </w:t>
      </w:r>
      <w:r>
        <w:rPr>
          <w:sz w:val="28"/>
          <w:szCs w:val="28"/>
        </w:rPr>
        <w:t xml:space="preserve">следует, что </w:t>
      </w:r>
      <w:r w:rsidRPr="008009A7">
        <w:rPr>
          <w:sz w:val="28"/>
          <w:szCs w:val="28"/>
        </w:rPr>
        <w:t>Органы службы занятости организуют в целях обеспечения временной занятости населения проведение оплачиваемых общественных работ</w:t>
      </w:r>
      <w:proofErr w:type="gramStart"/>
      <w:r w:rsidRPr="008009A7">
        <w:rPr>
          <w:sz w:val="28"/>
          <w:szCs w:val="28"/>
        </w:rPr>
        <w:t>.</w:t>
      </w:r>
      <w:proofErr w:type="gramEnd"/>
      <w:r>
        <w:rPr>
          <w:sz w:val="28"/>
          <w:szCs w:val="28"/>
        </w:rPr>
        <w:t xml:space="preserve"> П</w:t>
      </w:r>
      <w:r w:rsidRPr="008009A7">
        <w:rPr>
          <w:sz w:val="28"/>
          <w:szCs w:val="28"/>
        </w:rPr>
        <w:t>од общественными работами понимается трудовая деятельность, имеющая социально полезную направленность и организуемая в качестве дополнительной социальной поддержки граждан, ищущих работу.</w:t>
      </w:r>
    </w:p>
    <w:p w:rsidR="008009A7" w:rsidRPr="008009A7" w:rsidRDefault="008009A7" w:rsidP="008009A7">
      <w:pPr>
        <w:pStyle w:val="a3"/>
        <w:shd w:val="clear" w:color="auto" w:fill="FFFFFF"/>
        <w:spacing w:before="0" w:beforeAutospacing="0" w:after="150" w:afterAutospacing="0" w:line="360" w:lineRule="auto"/>
        <w:ind w:firstLine="708"/>
        <w:jc w:val="both"/>
        <w:rPr>
          <w:sz w:val="28"/>
          <w:szCs w:val="28"/>
        </w:rPr>
      </w:pPr>
      <w:r w:rsidRPr="008009A7">
        <w:rPr>
          <w:sz w:val="28"/>
          <w:szCs w:val="28"/>
        </w:rPr>
        <w:t xml:space="preserve">Ч. 2 ст. 24 </w:t>
      </w:r>
      <w:r w:rsidRPr="008009A7">
        <w:rPr>
          <w:sz w:val="28"/>
          <w:szCs w:val="28"/>
        </w:rPr>
        <w:t xml:space="preserve">Закона </w:t>
      </w:r>
      <w:r>
        <w:rPr>
          <w:sz w:val="28"/>
          <w:szCs w:val="28"/>
        </w:rPr>
        <w:t>РФ «</w:t>
      </w:r>
      <w:r w:rsidRPr="008009A7">
        <w:rPr>
          <w:sz w:val="28"/>
          <w:szCs w:val="28"/>
        </w:rPr>
        <w:t>О занятости н</w:t>
      </w:r>
      <w:r>
        <w:rPr>
          <w:sz w:val="28"/>
          <w:szCs w:val="28"/>
        </w:rPr>
        <w:t>аселения в Российской Федерации»</w:t>
      </w:r>
      <w:r w:rsidRPr="008009A7">
        <w:rPr>
          <w:sz w:val="28"/>
          <w:szCs w:val="28"/>
        </w:rPr>
        <w:t> </w:t>
      </w:r>
      <w:r>
        <w:rPr>
          <w:sz w:val="28"/>
          <w:szCs w:val="28"/>
        </w:rPr>
        <w:t>19.04.1991 года №</w:t>
      </w:r>
      <w:r w:rsidRPr="008009A7">
        <w:rPr>
          <w:sz w:val="28"/>
          <w:szCs w:val="28"/>
        </w:rPr>
        <w:t xml:space="preserve"> 1032-1</w:t>
      </w:r>
      <w:r>
        <w:rPr>
          <w:sz w:val="28"/>
          <w:szCs w:val="28"/>
        </w:rPr>
        <w:t xml:space="preserve"> гласит, что п</w:t>
      </w:r>
      <w:r w:rsidRPr="008009A7">
        <w:rPr>
          <w:sz w:val="28"/>
          <w:szCs w:val="28"/>
        </w:rPr>
        <w:t>раво на участие в общественных работах имеют граждане, зарегистрированные в органах службы занятости в целях поиска подходящей работы, безработные граждане. Преимущественным правом на участие в общественных работах пользуются безработные граждане, не получающие пособия по безработице, безработные граждане, состоящие на учете в органах службы занятости свыше шести месяцев.</w:t>
      </w:r>
    </w:p>
    <w:p w:rsidR="008009A7" w:rsidRPr="008009A7" w:rsidRDefault="008009A7" w:rsidP="008009A7">
      <w:pPr>
        <w:pStyle w:val="a3"/>
        <w:shd w:val="clear" w:color="auto" w:fill="FFFFFF"/>
        <w:spacing w:before="0" w:beforeAutospacing="0" w:after="150" w:afterAutospacing="0" w:line="360" w:lineRule="auto"/>
        <w:ind w:firstLine="708"/>
        <w:jc w:val="both"/>
        <w:rPr>
          <w:sz w:val="28"/>
          <w:szCs w:val="28"/>
        </w:rPr>
      </w:pPr>
      <w:bookmarkStart w:id="0" w:name="dst100379"/>
      <w:bookmarkEnd w:id="0"/>
      <w:r w:rsidRPr="008009A7">
        <w:rPr>
          <w:sz w:val="28"/>
          <w:szCs w:val="28"/>
        </w:rPr>
        <w:t>Участие граждан в общественных работах допускается только с их согласия. При направлении на общественные работы учитываются состояние здоровья, возрастные, профессиональные и другие индивидуальные особенности граждан.</w:t>
      </w:r>
    </w:p>
    <w:p w:rsidR="008009A7" w:rsidRPr="008009A7" w:rsidRDefault="008009A7" w:rsidP="008009A7">
      <w:pPr>
        <w:pStyle w:val="a3"/>
        <w:shd w:val="clear" w:color="auto" w:fill="FFFFFF"/>
        <w:spacing w:before="0" w:beforeAutospacing="0" w:after="150" w:afterAutospacing="0" w:line="360" w:lineRule="auto"/>
        <w:ind w:firstLine="708"/>
        <w:jc w:val="both"/>
        <w:rPr>
          <w:sz w:val="28"/>
          <w:szCs w:val="28"/>
        </w:rPr>
      </w:pPr>
      <w:bookmarkStart w:id="1" w:name="dst100380"/>
      <w:bookmarkEnd w:id="1"/>
      <w:r w:rsidRPr="008009A7">
        <w:rPr>
          <w:sz w:val="28"/>
          <w:szCs w:val="28"/>
        </w:rPr>
        <w:t xml:space="preserve">С лицами, желающими участвовать в общественных работах, заключается срочный трудовой договор. Срочный трудовой договор об </w:t>
      </w:r>
      <w:r w:rsidRPr="008009A7">
        <w:rPr>
          <w:sz w:val="28"/>
          <w:szCs w:val="28"/>
        </w:rPr>
        <w:lastRenderedPageBreak/>
        <w:t>участии гражданина в общественных работах может быть расторгнут им досрочно при устройстве на постоянную или временную работу.</w:t>
      </w:r>
    </w:p>
    <w:p w:rsidR="008009A7" w:rsidRPr="008009A7" w:rsidRDefault="008009A7" w:rsidP="008009A7">
      <w:pPr>
        <w:pStyle w:val="a3"/>
        <w:shd w:val="clear" w:color="auto" w:fill="FFFFFF"/>
        <w:spacing w:before="0" w:beforeAutospacing="0" w:after="150" w:afterAutospacing="0" w:line="360" w:lineRule="auto"/>
        <w:ind w:firstLine="708"/>
        <w:jc w:val="both"/>
        <w:rPr>
          <w:sz w:val="28"/>
          <w:szCs w:val="28"/>
        </w:rPr>
      </w:pPr>
      <w:r>
        <w:rPr>
          <w:sz w:val="28"/>
          <w:szCs w:val="28"/>
        </w:rPr>
        <w:t xml:space="preserve"> </w:t>
      </w:r>
      <w:r w:rsidRPr="008009A7">
        <w:rPr>
          <w:sz w:val="28"/>
          <w:szCs w:val="28"/>
        </w:rPr>
        <w:t>Оплата труда граждан, занятых на общественных работах, производится в соответствии с законодательством Российской Федерации</w:t>
      </w:r>
      <w:r>
        <w:rPr>
          <w:sz w:val="28"/>
          <w:szCs w:val="28"/>
        </w:rPr>
        <w:t xml:space="preserve"> (ч. 3 ст. 24 Закона РФ № 1032-1)</w:t>
      </w:r>
      <w:r w:rsidRPr="008009A7">
        <w:rPr>
          <w:sz w:val="28"/>
          <w:szCs w:val="28"/>
        </w:rPr>
        <w:t>.</w:t>
      </w:r>
    </w:p>
    <w:p w:rsidR="008009A7" w:rsidRPr="008009A7" w:rsidRDefault="008009A7" w:rsidP="008009A7">
      <w:pPr>
        <w:pStyle w:val="a3"/>
        <w:shd w:val="clear" w:color="auto" w:fill="FFFFFF"/>
        <w:spacing w:before="0" w:beforeAutospacing="0" w:after="150" w:afterAutospacing="0" w:line="360" w:lineRule="auto"/>
        <w:ind w:firstLine="708"/>
        <w:jc w:val="both"/>
        <w:rPr>
          <w:sz w:val="28"/>
          <w:szCs w:val="28"/>
        </w:rPr>
      </w:pPr>
      <w:bookmarkStart w:id="2" w:name="dst100179"/>
      <w:bookmarkStart w:id="3" w:name="dst100180"/>
      <w:bookmarkEnd w:id="2"/>
      <w:bookmarkEnd w:id="3"/>
      <w:r w:rsidRPr="008009A7">
        <w:rPr>
          <w:sz w:val="28"/>
          <w:szCs w:val="28"/>
        </w:rPr>
        <w:t>На граждан, занятых на общественных работах, распространяется законодательство Российской Федерации о труде и социальном страховании.</w:t>
      </w:r>
    </w:p>
    <w:p w:rsidR="008009A7" w:rsidRPr="008009A7" w:rsidRDefault="008009A7" w:rsidP="008009A7">
      <w:pPr>
        <w:pStyle w:val="a3"/>
        <w:shd w:val="clear" w:color="auto" w:fill="FFFFFF"/>
        <w:spacing w:before="0" w:beforeAutospacing="0" w:after="150" w:afterAutospacing="0" w:line="360" w:lineRule="auto"/>
        <w:ind w:firstLine="708"/>
        <w:jc w:val="both"/>
        <w:rPr>
          <w:sz w:val="28"/>
          <w:szCs w:val="28"/>
        </w:rPr>
      </w:pPr>
      <w:bookmarkStart w:id="4" w:name="dst100629"/>
      <w:bookmarkEnd w:id="4"/>
      <w:r w:rsidRPr="008009A7">
        <w:rPr>
          <w:sz w:val="28"/>
          <w:szCs w:val="28"/>
        </w:rPr>
        <w:t>Финансирование общественных работ производится за счет средств работодателей, у которых проводятся эти работы.</w:t>
      </w:r>
    </w:p>
    <w:p w:rsidR="008009A7" w:rsidRPr="008009A7" w:rsidRDefault="008009A7" w:rsidP="008009A7">
      <w:pPr>
        <w:pStyle w:val="a3"/>
        <w:shd w:val="clear" w:color="auto" w:fill="FFFFFF"/>
        <w:spacing w:before="0" w:beforeAutospacing="0" w:after="150" w:afterAutospacing="0" w:line="360" w:lineRule="auto"/>
        <w:ind w:firstLine="708"/>
        <w:jc w:val="both"/>
        <w:rPr>
          <w:sz w:val="28"/>
          <w:szCs w:val="28"/>
        </w:rPr>
      </w:pPr>
      <w:bookmarkStart w:id="5" w:name="dst46"/>
      <w:bookmarkEnd w:id="5"/>
      <w:r w:rsidRPr="008009A7">
        <w:rPr>
          <w:sz w:val="28"/>
          <w:szCs w:val="28"/>
        </w:rPr>
        <w:t>В период участия в общественных работах, временного трудоустройства безработным гражданам, несовершеннолетним гражданам в возрасте от 14 до 18 лет может оказываться материальная поддержка.</w:t>
      </w:r>
    </w:p>
    <w:p w:rsidR="00654C54" w:rsidRPr="00654C54" w:rsidRDefault="00654C54" w:rsidP="00654C54">
      <w:pPr>
        <w:pStyle w:val="a3"/>
        <w:shd w:val="clear" w:color="auto" w:fill="FFFFFF"/>
        <w:spacing w:before="0" w:beforeAutospacing="0" w:after="150" w:afterAutospacing="0" w:line="360" w:lineRule="auto"/>
        <w:ind w:firstLine="708"/>
        <w:jc w:val="both"/>
        <w:rPr>
          <w:sz w:val="28"/>
          <w:szCs w:val="28"/>
        </w:rPr>
      </w:pPr>
      <w:bookmarkStart w:id="6" w:name="dst132"/>
      <w:bookmarkEnd w:id="6"/>
      <w:r>
        <w:rPr>
          <w:sz w:val="28"/>
          <w:szCs w:val="28"/>
        </w:rPr>
        <w:t>Содействие безработным в организации собственного дела включает в себя</w:t>
      </w:r>
      <w:r w:rsidRPr="00654C54">
        <w:rPr>
          <w:sz w:val="28"/>
          <w:szCs w:val="28"/>
        </w:rPr>
        <w:t>:</w:t>
      </w:r>
    </w:p>
    <w:p w:rsidR="00654C54" w:rsidRPr="00654C54" w:rsidRDefault="00654C54" w:rsidP="00654C54">
      <w:pPr>
        <w:pStyle w:val="a3"/>
        <w:shd w:val="clear" w:color="auto" w:fill="FFFFFF"/>
        <w:spacing w:before="0" w:beforeAutospacing="0" w:after="150" w:afterAutospacing="0" w:line="360" w:lineRule="auto"/>
        <w:ind w:firstLine="708"/>
        <w:jc w:val="both"/>
        <w:rPr>
          <w:sz w:val="28"/>
          <w:szCs w:val="28"/>
        </w:rPr>
      </w:pPr>
      <w:r>
        <w:rPr>
          <w:sz w:val="28"/>
          <w:szCs w:val="28"/>
        </w:rPr>
        <w:t xml:space="preserve">- </w:t>
      </w:r>
      <w:r w:rsidRPr="00654C54">
        <w:rPr>
          <w:sz w:val="28"/>
          <w:szCs w:val="28"/>
        </w:rPr>
        <w:t>информирование о возможности создать собственное дело (семинары, собрания);</w:t>
      </w:r>
    </w:p>
    <w:p w:rsidR="00654C54" w:rsidRPr="00654C54" w:rsidRDefault="00654C54" w:rsidP="00654C54">
      <w:pPr>
        <w:pStyle w:val="a3"/>
        <w:shd w:val="clear" w:color="auto" w:fill="FFFFFF"/>
        <w:spacing w:before="0" w:beforeAutospacing="0" w:after="150" w:afterAutospacing="0" w:line="360" w:lineRule="auto"/>
        <w:ind w:firstLine="708"/>
        <w:jc w:val="both"/>
        <w:rPr>
          <w:sz w:val="28"/>
          <w:szCs w:val="28"/>
        </w:rPr>
      </w:pPr>
      <w:r>
        <w:rPr>
          <w:sz w:val="28"/>
          <w:szCs w:val="28"/>
        </w:rPr>
        <w:t xml:space="preserve">- </w:t>
      </w:r>
      <w:r w:rsidRPr="00654C54">
        <w:rPr>
          <w:sz w:val="28"/>
          <w:szCs w:val="28"/>
        </w:rPr>
        <w:t>тестирование на наличие способностей к предпринимательству и консультации по различным аспектам организации и ведения бизнеса;</w:t>
      </w:r>
    </w:p>
    <w:p w:rsidR="00654C54" w:rsidRPr="00654C54" w:rsidRDefault="00654C54" w:rsidP="00654C54">
      <w:pPr>
        <w:pStyle w:val="a3"/>
        <w:shd w:val="clear" w:color="auto" w:fill="FFFFFF"/>
        <w:spacing w:before="0" w:beforeAutospacing="0" w:after="150" w:afterAutospacing="0" w:line="360" w:lineRule="auto"/>
        <w:ind w:firstLine="708"/>
        <w:jc w:val="both"/>
        <w:rPr>
          <w:sz w:val="28"/>
          <w:szCs w:val="28"/>
        </w:rPr>
      </w:pPr>
      <w:r>
        <w:rPr>
          <w:sz w:val="28"/>
          <w:szCs w:val="28"/>
        </w:rPr>
        <w:t xml:space="preserve">- </w:t>
      </w:r>
      <w:r w:rsidRPr="00654C54">
        <w:rPr>
          <w:sz w:val="28"/>
          <w:szCs w:val="28"/>
        </w:rPr>
        <w:t>обучение основам предпринимательской деятельности и профессиям для создания своего дела;</w:t>
      </w:r>
    </w:p>
    <w:p w:rsidR="00654C54" w:rsidRDefault="00654C54" w:rsidP="00654C54">
      <w:pPr>
        <w:pStyle w:val="a3"/>
        <w:shd w:val="clear" w:color="auto" w:fill="FFFFFF"/>
        <w:spacing w:before="0" w:beforeAutospacing="0" w:after="150" w:afterAutospacing="0" w:line="360" w:lineRule="auto"/>
        <w:ind w:firstLine="708"/>
        <w:jc w:val="both"/>
        <w:rPr>
          <w:sz w:val="28"/>
          <w:szCs w:val="28"/>
        </w:rPr>
      </w:pPr>
      <w:r>
        <w:rPr>
          <w:sz w:val="28"/>
          <w:szCs w:val="28"/>
        </w:rPr>
        <w:t xml:space="preserve">- </w:t>
      </w:r>
      <w:r w:rsidRPr="00654C54">
        <w:rPr>
          <w:sz w:val="28"/>
          <w:szCs w:val="28"/>
        </w:rPr>
        <w:t>финансовая поддержка.</w:t>
      </w:r>
    </w:p>
    <w:p w:rsidR="00AB25FA" w:rsidRPr="00AB25FA" w:rsidRDefault="00AB25FA" w:rsidP="00AB25FA">
      <w:pPr>
        <w:pStyle w:val="a3"/>
        <w:shd w:val="clear" w:color="auto" w:fill="FFFFFF"/>
        <w:spacing w:before="0" w:beforeAutospacing="0" w:after="150" w:afterAutospacing="0" w:line="360" w:lineRule="auto"/>
        <w:ind w:firstLine="708"/>
        <w:jc w:val="both"/>
        <w:rPr>
          <w:sz w:val="28"/>
          <w:szCs w:val="28"/>
        </w:rPr>
      </w:pPr>
      <w:proofErr w:type="gramStart"/>
      <w:r w:rsidRPr="00AB25FA">
        <w:rPr>
          <w:sz w:val="28"/>
          <w:szCs w:val="28"/>
        </w:rPr>
        <w:t>Единовременная финансовая помощь безработным гражданам предоставляется в соответствии с </w:t>
      </w:r>
      <w:hyperlink r:id="rId12" w:history="1">
        <w:r w:rsidRPr="00AB25FA">
          <w:rPr>
            <w:sz w:val="28"/>
            <w:szCs w:val="28"/>
          </w:rPr>
          <w:t>постановлением Правительства Красноярского края от 30 августа 2012 г</w:t>
        </w:r>
        <w:r>
          <w:rPr>
            <w:sz w:val="28"/>
            <w:szCs w:val="28"/>
          </w:rPr>
          <w:t>ода</w:t>
        </w:r>
        <w:r w:rsidRPr="00AB25FA">
          <w:rPr>
            <w:sz w:val="28"/>
            <w:szCs w:val="28"/>
          </w:rPr>
          <w:t xml:space="preserve"> </w:t>
        </w:r>
        <w:r>
          <w:rPr>
            <w:sz w:val="28"/>
            <w:szCs w:val="28"/>
          </w:rPr>
          <w:t>№</w:t>
        </w:r>
        <w:r w:rsidRPr="00AB25FA">
          <w:rPr>
            <w:sz w:val="28"/>
            <w:szCs w:val="28"/>
          </w:rPr>
          <w:t xml:space="preserve"> </w:t>
        </w:r>
        <w:r w:rsidRPr="00AB25FA">
          <w:rPr>
            <w:sz w:val="28"/>
            <w:szCs w:val="28"/>
          </w:rPr>
          <w:t>429-п</w:t>
        </w:r>
      </w:hyperlink>
      <w:r w:rsidRPr="00AB25FA">
        <w:rPr>
          <w:sz w:val="28"/>
          <w:szCs w:val="28"/>
        </w:rPr>
        <w:t xml:space="preserve">, которым утвержден «Порядок, условия и размер предоставления единовременной финансовой помощи при государственной регистрации в качестве юридического лица, индивидуального предпринимателя либо крестьянского (фермерского) </w:t>
      </w:r>
      <w:r w:rsidRPr="00AB25FA">
        <w:rPr>
          <w:sz w:val="28"/>
          <w:szCs w:val="28"/>
        </w:rPr>
        <w:lastRenderedPageBreak/>
        <w:t>хозяйства гражданам, признанным в установленном порядке безработными, и гражданам, признанным в установленном порядке безработными, прошедшим профессиональное обучение или получившим</w:t>
      </w:r>
      <w:proofErr w:type="gramEnd"/>
      <w:r w:rsidRPr="00AB25FA">
        <w:rPr>
          <w:sz w:val="28"/>
          <w:szCs w:val="28"/>
        </w:rPr>
        <w:t xml:space="preserve"> </w:t>
      </w:r>
      <w:proofErr w:type="gramStart"/>
      <w:r w:rsidRPr="00AB25FA">
        <w:rPr>
          <w:sz w:val="28"/>
          <w:szCs w:val="28"/>
        </w:rPr>
        <w:t>дополнительное профессиональное образование по направлению краевых государственных учреждений службы занятости населения, а также единовременной финансовой помощи на подготовку документов для соответствующей государственной регистрации, перечень расходов, на финансирование которых предоставляется единовременная финансовая помощь, порядок подтверждения получателем единовременной помощи исполнения условий ее предоставления и целевого использования средств единовременной финансовой помощи, порядок возврата средств единовременной финансовой помощи в случае нарушения условий, установленных при</w:t>
      </w:r>
      <w:proofErr w:type="gramEnd"/>
      <w:r w:rsidRPr="00AB25FA">
        <w:rPr>
          <w:sz w:val="28"/>
          <w:szCs w:val="28"/>
        </w:rPr>
        <w:t xml:space="preserve"> ее </w:t>
      </w:r>
      <w:proofErr w:type="gramStart"/>
      <w:r w:rsidRPr="00AB25FA">
        <w:rPr>
          <w:sz w:val="28"/>
          <w:szCs w:val="28"/>
        </w:rPr>
        <w:t>предоставлении</w:t>
      </w:r>
      <w:proofErr w:type="gramEnd"/>
      <w:r w:rsidRPr="00AB25FA">
        <w:rPr>
          <w:sz w:val="28"/>
          <w:szCs w:val="28"/>
        </w:rPr>
        <w:t>».</w:t>
      </w:r>
      <w:r w:rsidRPr="00AB25FA">
        <w:rPr>
          <w:sz w:val="28"/>
          <w:szCs w:val="28"/>
        </w:rPr>
        <w:br/>
        <w:t> </w:t>
      </w:r>
      <w:r>
        <w:rPr>
          <w:sz w:val="28"/>
          <w:szCs w:val="28"/>
        </w:rPr>
        <w:tab/>
      </w:r>
      <w:r w:rsidRPr="00AB25FA">
        <w:rPr>
          <w:sz w:val="28"/>
          <w:szCs w:val="28"/>
        </w:rPr>
        <w:t>Размер единовременной финансовой помощи:</w:t>
      </w:r>
    </w:p>
    <w:p w:rsidR="00AB25FA" w:rsidRPr="00AB25FA" w:rsidRDefault="00AB25FA" w:rsidP="00AB25FA">
      <w:pPr>
        <w:pStyle w:val="a3"/>
        <w:shd w:val="clear" w:color="auto" w:fill="FFFFFF"/>
        <w:spacing w:before="0" w:beforeAutospacing="0" w:after="150" w:afterAutospacing="0" w:line="360" w:lineRule="auto"/>
        <w:ind w:firstLine="708"/>
        <w:jc w:val="both"/>
        <w:rPr>
          <w:sz w:val="28"/>
          <w:szCs w:val="28"/>
        </w:rPr>
      </w:pPr>
      <w:r>
        <w:rPr>
          <w:sz w:val="28"/>
          <w:szCs w:val="28"/>
        </w:rPr>
        <w:t xml:space="preserve">- </w:t>
      </w:r>
      <w:r w:rsidRPr="00AB25FA">
        <w:rPr>
          <w:sz w:val="28"/>
          <w:szCs w:val="28"/>
        </w:rPr>
        <w:t>единовременная финансовая помощь при государственной регистрации в качестве юридического лица, индивидуального предпринимателя либо крестьянского (фермерского) хозяйства гражданам - </w:t>
      </w:r>
      <w:r>
        <w:rPr>
          <w:sz w:val="28"/>
          <w:szCs w:val="28"/>
        </w:rPr>
        <w:t>от 124 800 до 172 800</w:t>
      </w:r>
      <w:r w:rsidRPr="00AB25FA">
        <w:rPr>
          <w:sz w:val="28"/>
          <w:szCs w:val="28"/>
        </w:rPr>
        <w:t> рублей в зависимости от места проживания;</w:t>
      </w:r>
    </w:p>
    <w:p w:rsidR="00AB25FA" w:rsidRPr="00AB25FA" w:rsidRDefault="00AB25FA" w:rsidP="00AB25FA">
      <w:pPr>
        <w:pStyle w:val="a3"/>
        <w:shd w:val="clear" w:color="auto" w:fill="FFFFFF"/>
        <w:spacing w:before="0" w:beforeAutospacing="0" w:after="150" w:afterAutospacing="0" w:line="360" w:lineRule="auto"/>
        <w:ind w:firstLine="708"/>
        <w:jc w:val="both"/>
        <w:rPr>
          <w:sz w:val="28"/>
          <w:szCs w:val="28"/>
        </w:rPr>
      </w:pPr>
      <w:r>
        <w:rPr>
          <w:sz w:val="28"/>
          <w:szCs w:val="28"/>
        </w:rPr>
        <w:t xml:space="preserve">- </w:t>
      </w:r>
      <w:r w:rsidRPr="00AB25FA">
        <w:rPr>
          <w:sz w:val="28"/>
          <w:szCs w:val="28"/>
        </w:rPr>
        <w:t>единовременная финансовая помощь на подготовку документов для соответствующей государственной регистрации – от 800 рублей, но не свыше 7000 рублей.</w:t>
      </w:r>
    </w:p>
    <w:p w:rsidR="00AB25FA" w:rsidRDefault="00AB25FA" w:rsidP="00AB25FA">
      <w:pPr>
        <w:pStyle w:val="a3"/>
        <w:shd w:val="clear" w:color="auto" w:fill="FFFFFF"/>
        <w:spacing w:before="0" w:beforeAutospacing="0" w:after="150" w:afterAutospacing="0" w:line="360" w:lineRule="auto"/>
        <w:ind w:firstLine="708"/>
        <w:jc w:val="both"/>
        <w:rPr>
          <w:sz w:val="28"/>
          <w:szCs w:val="28"/>
        </w:rPr>
      </w:pPr>
      <w:r w:rsidRPr="00AB25FA">
        <w:rPr>
          <w:sz w:val="28"/>
          <w:szCs w:val="28"/>
        </w:rPr>
        <w:t>Единовременная финансовая помощь при государственной регистрации в качестве юридического лица, индивидуального предпринимателя либо крестьянского (фермерского) хозяйства, а также единовременная финансовая помощь на подготовку документов для соответствующей государственной регистрации предоставляется один раз в течение 5 лет.</w:t>
      </w:r>
    </w:p>
    <w:p w:rsidR="00AB25FA" w:rsidRPr="00AB25FA" w:rsidRDefault="00AB25FA" w:rsidP="00AB25FA">
      <w:pPr>
        <w:pStyle w:val="a3"/>
        <w:shd w:val="clear" w:color="auto" w:fill="FFFFFF"/>
        <w:spacing w:before="0" w:beforeAutospacing="0" w:after="150" w:afterAutospacing="0" w:line="360" w:lineRule="auto"/>
        <w:ind w:firstLine="708"/>
        <w:jc w:val="both"/>
        <w:rPr>
          <w:sz w:val="28"/>
          <w:szCs w:val="28"/>
        </w:rPr>
      </w:pPr>
      <w:r w:rsidRPr="00AB25FA">
        <w:rPr>
          <w:sz w:val="28"/>
          <w:szCs w:val="28"/>
        </w:rPr>
        <w:t>Материальная помощь безработным гражданам может оказываться в следующих формах:</w:t>
      </w:r>
    </w:p>
    <w:p w:rsidR="00AB25FA" w:rsidRPr="00AB25FA" w:rsidRDefault="00AB25FA" w:rsidP="00AB25FA">
      <w:pPr>
        <w:pStyle w:val="a3"/>
        <w:shd w:val="clear" w:color="auto" w:fill="FFFFFF"/>
        <w:spacing w:before="0" w:beforeAutospacing="0" w:after="150" w:afterAutospacing="0" w:line="360" w:lineRule="auto"/>
        <w:ind w:firstLine="708"/>
        <w:jc w:val="both"/>
        <w:rPr>
          <w:sz w:val="28"/>
          <w:szCs w:val="28"/>
        </w:rPr>
      </w:pPr>
      <w:r w:rsidRPr="00AB25FA">
        <w:rPr>
          <w:sz w:val="28"/>
          <w:szCs w:val="28"/>
        </w:rPr>
        <w:lastRenderedPageBreak/>
        <w:t>1. выплата пособия по безработице.</w:t>
      </w:r>
    </w:p>
    <w:p w:rsidR="00AB25FA" w:rsidRPr="00AB25FA" w:rsidRDefault="00AB25FA" w:rsidP="00AB25FA">
      <w:pPr>
        <w:pStyle w:val="a3"/>
        <w:shd w:val="clear" w:color="auto" w:fill="FFFFFF"/>
        <w:spacing w:before="0" w:beforeAutospacing="0" w:after="150" w:afterAutospacing="0" w:line="360" w:lineRule="auto"/>
        <w:ind w:firstLine="708"/>
        <w:jc w:val="both"/>
        <w:rPr>
          <w:sz w:val="28"/>
          <w:szCs w:val="28"/>
        </w:rPr>
      </w:pPr>
      <w:r w:rsidRPr="00AB25FA">
        <w:rPr>
          <w:sz w:val="28"/>
          <w:szCs w:val="28"/>
        </w:rPr>
        <w:t>2. материальная помощь в виде разовых денежных выплат.</w:t>
      </w:r>
    </w:p>
    <w:p w:rsidR="00AB25FA" w:rsidRPr="00AB25FA" w:rsidRDefault="00AB25FA" w:rsidP="00AB25FA">
      <w:pPr>
        <w:pStyle w:val="a3"/>
        <w:shd w:val="clear" w:color="auto" w:fill="FFFFFF"/>
        <w:spacing w:before="0" w:beforeAutospacing="0" w:after="150" w:afterAutospacing="0" w:line="360" w:lineRule="auto"/>
        <w:ind w:firstLine="708"/>
        <w:jc w:val="both"/>
        <w:rPr>
          <w:sz w:val="28"/>
          <w:szCs w:val="28"/>
        </w:rPr>
      </w:pPr>
      <w:r w:rsidRPr="00AB25FA">
        <w:rPr>
          <w:sz w:val="28"/>
          <w:szCs w:val="28"/>
        </w:rPr>
        <w:t>3. материальная помощь в виде дотаций.</w:t>
      </w:r>
    </w:p>
    <w:p w:rsidR="00AB25FA" w:rsidRPr="00AB25FA" w:rsidRDefault="00AB25FA" w:rsidP="00AB25FA">
      <w:pPr>
        <w:pStyle w:val="a3"/>
        <w:shd w:val="clear" w:color="auto" w:fill="FFFFFF"/>
        <w:spacing w:before="0" w:beforeAutospacing="0" w:after="150" w:afterAutospacing="0" w:line="360" w:lineRule="auto"/>
        <w:ind w:firstLine="708"/>
        <w:jc w:val="both"/>
        <w:rPr>
          <w:sz w:val="28"/>
          <w:szCs w:val="28"/>
        </w:rPr>
      </w:pPr>
      <w:r w:rsidRPr="00AB25FA">
        <w:rPr>
          <w:sz w:val="28"/>
          <w:szCs w:val="28"/>
        </w:rPr>
        <w:t>Пособие по безработице можно определить как выплаты, предоставляемые в течение установленного законом срока лицам, признанным безработными в размере, пропорциональном утраченному заработку. Решение о назначении пособия по безработице принимается одновременно с решением о признании гражданина безработным.</w:t>
      </w:r>
    </w:p>
    <w:p w:rsidR="00AB25FA" w:rsidRPr="00AB25FA" w:rsidRDefault="00AB25FA" w:rsidP="00AB25FA">
      <w:pPr>
        <w:pStyle w:val="a3"/>
        <w:shd w:val="clear" w:color="auto" w:fill="FFFFFF"/>
        <w:spacing w:before="0" w:beforeAutospacing="0" w:after="150" w:afterAutospacing="0" w:line="360" w:lineRule="auto"/>
        <w:ind w:firstLine="708"/>
        <w:jc w:val="both"/>
        <w:rPr>
          <w:sz w:val="28"/>
          <w:szCs w:val="28"/>
        </w:rPr>
      </w:pPr>
      <w:r w:rsidRPr="00AB25FA">
        <w:rPr>
          <w:sz w:val="28"/>
          <w:szCs w:val="28"/>
        </w:rPr>
        <w:t>Кроме того, материальная помощь безработным и членам их семей, находящимся на их иждивении, при соблюдении вышеизложенных требований может оказываться в виде следующих дотаций:</w:t>
      </w:r>
    </w:p>
    <w:p w:rsidR="00AB25FA" w:rsidRPr="00AB25FA" w:rsidRDefault="00AB25FA" w:rsidP="00AB25FA">
      <w:pPr>
        <w:pStyle w:val="a3"/>
        <w:shd w:val="clear" w:color="auto" w:fill="FFFFFF"/>
        <w:spacing w:before="0" w:beforeAutospacing="0" w:after="150" w:afterAutospacing="0" w:line="360" w:lineRule="auto"/>
        <w:ind w:firstLine="708"/>
        <w:jc w:val="both"/>
        <w:rPr>
          <w:sz w:val="28"/>
          <w:szCs w:val="28"/>
        </w:rPr>
      </w:pPr>
      <w:r w:rsidRPr="00AB25FA">
        <w:rPr>
          <w:sz w:val="28"/>
          <w:szCs w:val="28"/>
        </w:rPr>
        <w:t>- за пользование жильем и коммунальными услугами — если размеры занимаемой безработными и членами их семей жилой площади не превышают (в расчете на одного человека) норм жилой площади, предусмотренной Жилищным кодексом РФ (12 кв. м на человека);</w:t>
      </w:r>
    </w:p>
    <w:p w:rsidR="00AB25FA" w:rsidRPr="00AB25FA" w:rsidRDefault="00AB25FA" w:rsidP="00AB25FA">
      <w:pPr>
        <w:pStyle w:val="a3"/>
        <w:shd w:val="clear" w:color="auto" w:fill="FFFFFF"/>
        <w:spacing w:before="0" w:beforeAutospacing="0" w:after="150" w:afterAutospacing="0" w:line="360" w:lineRule="auto"/>
        <w:ind w:firstLine="708"/>
        <w:jc w:val="both"/>
        <w:rPr>
          <w:sz w:val="28"/>
          <w:szCs w:val="28"/>
        </w:rPr>
      </w:pPr>
      <w:r w:rsidRPr="00AB25FA">
        <w:rPr>
          <w:sz w:val="28"/>
          <w:szCs w:val="28"/>
        </w:rPr>
        <w:t>- за проезд на общественном транспорте — если время нахождения в пути от места жительства безработного до службы занятости населения превышает величину норматива транспортной доступности, установленного местным органом власти на данной территории;</w:t>
      </w:r>
    </w:p>
    <w:p w:rsidR="00AB25FA" w:rsidRPr="00AB25FA" w:rsidRDefault="00AB25FA" w:rsidP="00AB25FA">
      <w:pPr>
        <w:pStyle w:val="a3"/>
        <w:shd w:val="clear" w:color="auto" w:fill="FFFFFF"/>
        <w:spacing w:before="0" w:beforeAutospacing="0" w:after="150" w:afterAutospacing="0" w:line="360" w:lineRule="auto"/>
        <w:ind w:firstLine="708"/>
        <w:jc w:val="both"/>
        <w:rPr>
          <w:sz w:val="28"/>
          <w:szCs w:val="28"/>
        </w:rPr>
      </w:pPr>
      <w:r w:rsidRPr="00AB25FA">
        <w:rPr>
          <w:sz w:val="28"/>
          <w:szCs w:val="28"/>
        </w:rPr>
        <w:t>- за пользование услугами здравоохранения — если эти услуги не включены в территориальные программы обязательного медицинского страхования;</w:t>
      </w:r>
    </w:p>
    <w:p w:rsidR="00AB25FA" w:rsidRPr="00AB25FA" w:rsidRDefault="00AB25FA" w:rsidP="00AB25FA">
      <w:pPr>
        <w:pStyle w:val="a3"/>
        <w:shd w:val="clear" w:color="auto" w:fill="FFFFFF"/>
        <w:spacing w:before="0" w:beforeAutospacing="0" w:after="150" w:afterAutospacing="0" w:line="360" w:lineRule="auto"/>
        <w:ind w:firstLine="708"/>
        <w:jc w:val="both"/>
        <w:rPr>
          <w:sz w:val="28"/>
          <w:szCs w:val="28"/>
        </w:rPr>
      </w:pPr>
      <w:r w:rsidRPr="00AB25FA">
        <w:rPr>
          <w:sz w:val="28"/>
          <w:szCs w:val="28"/>
        </w:rPr>
        <w:t>- за пользование услугами общественного питания — если они не пользуются льготами, предоставляемыми органами социальной защиты.</w:t>
      </w:r>
    </w:p>
    <w:p w:rsidR="00AB25FA" w:rsidRPr="00AB25FA" w:rsidRDefault="00AB25FA" w:rsidP="00AB25FA">
      <w:pPr>
        <w:pStyle w:val="a3"/>
        <w:shd w:val="clear" w:color="auto" w:fill="FFFFFF"/>
        <w:spacing w:before="0" w:beforeAutospacing="0" w:after="150" w:afterAutospacing="0" w:line="360" w:lineRule="auto"/>
        <w:ind w:firstLine="708"/>
        <w:jc w:val="both"/>
        <w:rPr>
          <w:sz w:val="28"/>
          <w:szCs w:val="28"/>
        </w:rPr>
      </w:pPr>
      <w:r w:rsidRPr="00AB25FA">
        <w:rPr>
          <w:sz w:val="28"/>
          <w:szCs w:val="28"/>
        </w:rPr>
        <w:t>- разовые денежные выплаты членам семьи безработного, находящимся на его иждивении, в случае смерти самого безработного или безработному гражданину в случае смерти члена семьи, находившегося на его иждивении.</w:t>
      </w:r>
    </w:p>
    <w:p w:rsidR="00AB25FA" w:rsidRPr="00AB25FA" w:rsidRDefault="00AB25FA" w:rsidP="00AB25FA">
      <w:pPr>
        <w:pStyle w:val="a3"/>
        <w:shd w:val="clear" w:color="auto" w:fill="FFFFFF"/>
        <w:spacing w:before="0" w:beforeAutospacing="0" w:after="150" w:afterAutospacing="0" w:line="360" w:lineRule="auto"/>
        <w:ind w:firstLine="708"/>
        <w:jc w:val="both"/>
        <w:rPr>
          <w:sz w:val="28"/>
          <w:szCs w:val="28"/>
        </w:rPr>
      </w:pPr>
      <w:r w:rsidRPr="00AB25FA">
        <w:rPr>
          <w:sz w:val="28"/>
          <w:szCs w:val="28"/>
        </w:rPr>
        <w:lastRenderedPageBreak/>
        <w:t xml:space="preserve">Размеры материальной помощи в виде ежемесячных денежных выплат, включая дотации за пользование жильем, коммунальными услугами, проездом на общественном транспорте, услугами здравоохранения и общественного питания, не должны превышать минимального </w:t>
      </w:r>
      <w:proofErr w:type="gramStart"/>
      <w:r w:rsidRPr="00AB25FA">
        <w:rPr>
          <w:sz w:val="28"/>
          <w:szCs w:val="28"/>
        </w:rPr>
        <w:t>размера оплаты труда</w:t>
      </w:r>
      <w:proofErr w:type="gramEnd"/>
      <w:r w:rsidRPr="00AB25FA">
        <w:rPr>
          <w:sz w:val="28"/>
          <w:szCs w:val="28"/>
        </w:rPr>
        <w:t xml:space="preserve"> в месяц, установленного законодательством.</w:t>
      </w:r>
    </w:p>
    <w:p w:rsidR="00AB25FA" w:rsidRPr="00AB25FA" w:rsidRDefault="00AB25FA" w:rsidP="00AB25FA">
      <w:pPr>
        <w:pStyle w:val="a3"/>
        <w:shd w:val="clear" w:color="auto" w:fill="FFFFFF"/>
        <w:spacing w:before="0" w:beforeAutospacing="0" w:after="150" w:afterAutospacing="0" w:line="360" w:lineRule="auto"/>
        <w:ind w:firstLine="708"/>
        <w:jc w:val="both"/>
        <w:rPr>
          <w:sz w:val="28"/>
          <w:szCs w:val="28"/>
        </w:rPr>
      </w:pPr>
      <w:r w:rsidRPr="00AB25FA">
        <w:rPr>
          <w:sz w:val="28"/>
          <w:szCs w:val="28"/>
        </w:rPr>
        <w:t>Все выплаты материальной помощи в форме денежных сре</w:t>
      </w:r>
      <w:proofErr w:type="gramStart"/>
      <w:r w:rsidRPr="00AB25FA">
        <w:rPr>
          <w:sz w:val="28"/>
          <w:szCs w:val="28"/>
        </w:rPr>
        <w:t>дств пр</w:t>
      </w:r>
      <w:proofErr w:type="gramEnd"/>
      <w:r w:rsidRPr="00AB25FA">
        <w:rPr>
          <w:sz w:val="28"/>
          <w:szCs w:val="28"/>
        </w:rPr>
        <w:t>оизводятся органам службы занятости населения в порядке, предусмотренном для выплаты пособий по безработице.</w:t>
      </w:r>
    </w:p>
    <w:p w:rsidR="00B518D3" w:rsidRDefault="00B518D3" w:rsidP="00EE10AD">
      <w:pPr>
        <w:pStyle w:val="a3"/>
        <w:shd w:val="clear" w:color="auto" w:fill="FFFFFF"/>
        <w:spacing w:before="0" w:beforeAutospacing="0" w:after="150" w:afterAutospacing="0" w:line="360" w:lineRule="auto"/>
        <w:ind w:firstLine="708"/>
        <w:jc w:val="both"/>
        <w:rPr>
          <w:b/>
          <w:sz w:val="28"/>
          <w:szCs w:val="28"/>
        </w:rPr>
      </w:pPr>
    </w:p>
    <w:p w:rsidR="00284892" w:rsidRPr="0057134B" w:rsidRDefault="0057134B" w:rsidP="00EE10AD">
      <w:pPr>
        <w:pStyle w:val="a3"/>
        <w:shd w:val="clear" w:color="auto" w:fill="FFFFFF"/>
        <w:spacing w:before="0" w:beforeAutospacing="0" w:after="150" w:afterAutospacing="0" w:line="360" w:lineRule="auto"/>
        <w:ind w:firstLine="708"/>
        <w:jc w:val="both"/>
        <w:rPr>
          <w:b/>
          <w:sz w:val="28"/>
          <w:szCs w:val="28"/>
        </w:rPr>
      </w:pPr>
      <w:r w:rsidRPr="0057134B">
        <w:rPr>
          <w:b/>
          <w:sz w:val="28"/>
          <w:szCs w:val="28"/>
        </w:rPr>
        <w:t>Ответ на вопрос 76.</w:t>
      </w:r>
    </w:p>
    <w:p w:rsidR="002B1250" w:rsidRPr="002B1250" w:rsidRDefault="002B1250" w:rsidP="002B1250">
      <w:pPr>
        <w:pStyle w:val="a3"/>
        <w:shd w:val="clear" w:color="auto" w:fill="FFFFFF"/>
        <w:spacing w:before="0" w:beforeAutospacing="0" w:after="150" w:afterAutospacing="0" w:line="360" w:lineRule="auto"/>
        <w:ind w:firstLine="708"/>
        <w:jc w:val="both"/>
        <w:rPr>
          <w:sz w:val="28"/>
          <w:szCs w:val="28"/>
        </w:rPr>
      </w:pPr>
      <w:r w:rsidRPr="002B1250">
        <w:rPr>
          <w:sz w:val="28"/>
          <w:szCs w:val="28"/>
        </w:rPr>
        <w:t>Гражданам, работавшим в районах Крайнего Севера и приравненных к ним местностях, независимо от места нынешнего проживания, представлено право  на досрочное назначен</w:t>
      </w:r>
      <w:r>
        <w:rPr>
          <w:sz w:val="28"/>
          <w:szCs w:val="28"/>
        </w:rPr>
        <w:t>ие страховой пенсии по старости.</w:t>
      </w:r>
    </w:p>
    <w:p w:rsidR="002B1250" w:rsidRPr="002B1250" w:rsidRDefault="002B1250" w:rsidP="002B1250">
      <w:pPr>
        <w:pStyle w:val="a3"/>
        <w:shd w:val="clear" w:color="auto" w:fill="FFFFFF"/>
        <w:spacing w:before="0" w:beforeAutospacing="0" w:after="150" w:afterAutospacing="0" w:line="360" w:lineRule="auto"/>
        <w:ind w:firstLine="708"/>
        <w:jc w:val="both"/>
        <w:rPr>
          <w:sz w:val="28"/>
          <w:szCs w:val="28"/>
        </w:rPr>
      </w:pPr>
      <w:r w:rsidRPr="002B1250">
        <w:rPr>
          <w:sz w:val="28"/>
          <w:szCs w:val="28"/>
        </w:rPr>
        <w:t>Гражданам, проживающим в районах Крайнего Севера и приравненных к ним местностях, а также гражданам, ранее работавшим в таких районах, независимо от места нынешнего проживания, предоставлено право на увеличение фиксированной выплаты к страховой пенсии.</w:t>
      </w:r>
    </w:p>
    <w:p w:rsidR="002B1250" w:rsidRPr="002B1250" w:rsidRDefault="002B1250" w:rsidP="002B1250">
      <w:pPr>
        <w:pStyle w:val="a3"/>
        <w:shd w:val="clear" w:color="auto" w:fill="FFFFFF"/>
        <w:spacing w:before="0" w:beforeAutospacing="0" w:after="150" w:afterAutospacing="0" w:line="360" w:lineRule="auto"/>
        <w:ind w:firstLine="708"/>
        <w:jc w:val="both"/>
        <w:rPr>
          <w:sz w:val="28"/>
          <w:szCs w:val="28"/>
        </w:rPr>
      </w:pPr>
      <w:r w:rsidRPr="002B1250">
        <w:rPr>
          <w:sz w:val="28"/>
          <w:szCs w:val="28"/>
        </w:rPr>
        <w:t>Право на досрочное назначение страховой пенсии по старости предоставляется:</w:t>
      </w:r>
    </w:p>
    <w:p w:rsidR="002B1250" w:rsidRPr="002B1250" w:rsidRDefault="002B1250" w:rsidP="002B1250">
      <w:pPr>
        <w:pStyle w:val="a3"/>
        <w:shd w:val="clear" w:color="auto" w:fill="FFFFFF"/>
        <w:spacing w:before="0" w:beforeAutospacing="0" w:after="150" w:afterAutospacing="0" w:line="360" w:lineRule="auto"/>
        <w:ind w:firstLine="708"/>
        <w:jc w:val="both"/>
        <w:rPr>
          <w:sz w:val="28"/>
          <w:szCs w:val="28"/>
        </w:rPr>
      </w:pPr>
      <w:proofErr w:type="gramStart"/>
      <w:r w:rsidRPr="002B1250">
        <w:rPr>
          <w:sz w:val="28"/>
          <w:szCs w:val="28"/>
        </w:rPr>
        <w:t>мужчинам по достижении возраста 60 лет и женщинам по достижении возраста 55 лет (возраст определяется с учетом переходных положений приложений 5 и 6  Закона № 400-ФЗ), если они проработали не менее 15 календарных лет в районах Крайнего Севера либо не менее 20 календарных лет в приравненных к ним местностях и имеют страховой стаж не менее 25 и 20 лет соответственно.</w:t>
      </w:r>
      <w:proofErr w:type="gramEnd"/>
    </w:p>
    <w:p w:rsidR="002B1250" w:rsidRPr="002B1250" w:rsidRDefault="002B1250" w:rsidP="002B1250">
      <w:pPr>
        <w:pStyle w:val="a3"/>
        <w:shd w:val="clear" w:color="auto" w:fill="FFFFFF"/>
        <w:spacing w:before="0" w:beforeAutospacing="0" w:after="150" w:afterAutospacing="0" w:line="360" w:lineRule="auto"/>
        <w:ind w:firstLine="708"/>
        <w:jc w:val="both"/>
        <w:rPr>
          <w:sz w:val="28"/>
          <w:szCs w:val="28"/>
        </w:rPr>
      </w:pPr>
      <w:r w:rsidRPr="002B1250">
        <w:rPr>
          <w:sz w:val="28"/>
          <w:szCs w:val="28"/>
        </w:rPr>
        <w:t xml:space="preserve">Гражданам, работавшим в районах Крайнего Севера и приравненных к ним местностях, страховая пенсия устанавливается за 15 календарных лет работы на Крайнем Севере. При этом каждый календарный год работы в </w:t>
      </w:r>
      <w:r w:rsidRPr="002B1250">
        <w:rPr>
          <w:sz w:val="28"/>
          <w:szCs w:val="28"/>
        </w:rPr>
        <w:lastRenderedPageBreak/>
        <w:t>местностях, приравненных к районам Крайнего Севера, считается за девять месяцев работы в районах Крайнего Севера.</w:t>
      </w:r>
    </w:p>
    <w:p w:rsidR="002B1250" w:rsidRPr="002B1250" w:rsidRDefault="002B1250" w:rsidP="002B1250">
      <w:pPr>
        <w:pStyle w:val="a3"/>
        <w:shd w:val="clear" w:color="auto" w:fill="FFFFFF"/>
        <w:spacing w:before="0" w:beforeAutospacing="0" w:after="150" w:afterAutospacing="0" w:line="360" w:lineRule="auto"/>
        <w:ind w:firstLine="708"/>
        <w:jc w:val="both"/>
        <w:rPr>
          <w:sz w:val="28"/>
          <w:szCs w:val="28"/>
        </w:rPr>
      </w:pPr>
      <w:proofErr w:type="gramStart"/>
      <w:r w:rsidRPr="002B1250">
        <w:rPr>
          <w:sz w:val="28"/>
          <w:szCs w:val="28"/>
        </w:rPr>
        <w:t>Гражданам, проработавшим в районах Крайнего Севера не менее 7 лет 6 месяцев, страховая пенсия назначается с уменьшением общеустановленного пенсионного возраста (65 лет – для мужчин (с учетом переходных положений приложений 5 и 6  к Закону № 400-ФЗ) и 60 лет – для женщин (с учетом переходных положений приложения 6  к Закону № 400-ФЗ)) на четыре месяца за каждый полный календарный год работы в этих</w:t>
      </w:r>
      <w:proofErr w:type="gramEnd"/>
      <w:r w:rsidRPr="002B1250">
        <w:rPr>
          <w:sz w:val="28"/>
          <w:szCs w:val="28"/>
        </w:rPr>
        <w:t xml:space="preserve"> </w:t>
      </w:r>
      <w:proofErr w:type="gramStart"/>
      <w:r w:rsidRPr="002B1250">
        <w:rPr>
          <w:sz w:val="28"/>
          <w:szCs w:val="28"/>
        </w:rPr>
        <w:t>районах</w:t>
      </w:r>
      <w:proofErr w:type="gramEnd"/>
      <w:r w:rsidRPr="002B1250">
        <w:rPr>
          <w:sz w:val="28"/>
          <w:szCs w:val="28"/>
        </w:rPr>
        <w:t>. При работе в местностях, приравненных к районам Крайнего Севера, а также в этих местностях и районах Крайнего Севера каждый календарный год работы в местностях, приравненных к районам Крайнего Севера, считается за девять месяцев работы в районах Крайнего Севера.</w:t>
      </w:r>
    </w:p>
    <w:p w:rsidR="002B1250" w:rsidRPr="002B1250" w:rsidRDefault="002B1250" w:rsidP="002B1250">
      <w:pPr>
        <w:pStyle w:val="a3"/>
        <w:shd w:val="clear" w:color="auto" w:fill="FFFFFF"/>
        <w:spacing w:before="0" w:beforeAutospacing="0" w:after="150" w:afterAutospacing="0" w:line="360" w:lineRule="auto"/>
        <w:ind w:firstLine="708"/>
        <w:jc w:val="both"/>
        <w:rPr>
          <w:sz w:val="28"/>
          <w:szCs w:val="28"/>
        </w:rPr>
      </w:pPr>
      <w:proofErr w:type="gramStart"/>
      <w:r w:rsidRPr="002B1250">
        <w:rPr>
          <w:sz w:val="28"/>
          <w:szCs w:val="28"/>
        </w:rPr>
        <w:t>При этом гражданам, проработавшим не менее 15 календарных лет в районах Крайнего Севера или менее 20 календарных лет в приравненных к ним местностях и имеющим необходимый для досрочного назначения страховой пенсии по старости в связи с особыми условиями труда (например, по Списку № 2) страховой стаж и стаж на соответствующих видах работ, возраст, установленный для досрочного назначения указанной пенсии, уменьшается на</w:t>
      </w:r>
      <w:proofErr w:type="gramEnd"/>
      <w:r w:rsidRPr="002B1250">
        <w:rPr>
          <w:sz w:val="28"/>
          <w:szCs w:val="28"/>
        </w:rPr>
        <w:t xml:space="preserve"> пять лет.</w:t>
      </w:r>
    </w:p>
    <w:p w:rsidR="002B1250" w:rsidRPr="002B1250" w:rsidRDefault="002B1250" w:rsidP="002B1250">
      <w:pPr>
        <w:pStyle w:val="a3"/>
        <w:shd w:val="clear" w:color="auto" w:fill="FFFFFF"/>
        <w:spacing w:before="0" w:beforeAutospacing="0" w:after="150" w:afterAutospacing="0" w:line="360" w:lineRule="auto"/>
        <w:ind w:firstLine="708"/>
        <w:jc w:val="both"/>
        <w:rPr>
          <w:sz w:val="28"/>
          <w:szCs w:val="28"/>
        </w:rPr>
      </w:pPr>
      <w:r w:rsidRPr="002B1250">
        <w:rPr>
          <w:sz w:val="28"/>
          <w:szCs w:val="28"/>
        </w:rPr>
        <w:t>женщинам, родившим двух и более детей, по достижении возраста 50 лет, если они имеют страховой стаж не менее 20 лет и проработали не менее 12 календарных лет в районах Крайнего Севера либо не менее 17 календарных лет в приравненных к ним местностях;</w:t>
      </w:r>
    </w:p>
    <w:p w:rsidR="002B1250" w:rsidRDefault="002B1250" w:rsidP="002B1250">
      <w:pPr>
        <w:pStyle w:val="a3"/>
        <w:shd w:val="clear" w:color="auto" w:fill="FFFFFF"/>
        <w:spacing w:before="0" w:beforeAutospacing="0" w:after="150" w:afterAutospacing="0" w:line="360" w:lineRule="auto"/>
        <w:ind w:firstLine="708"/>
        <w:jc w:val="both"/>
        <w:rPr>
          <w:sz w:val="28"/>
          <w:szCs w:val="28"/>
        </w:rPr>
      </w:pPr>
      <w:r w:rsidRPr="002B1250">
        <w:rPr>
          <w:sz w:val="28"/>
          <w:szCs w:val="28"/>
        </w:rPr>
        <w:t>мужчинам по достижении возраста 50 лет, женщинам по достижении возраста 45 лет, постоянно проживающим в районах Крайнего Севера и приравненных к ним местностях, проработавшим не менее 25 и 20 лет соответственно в качестве оленеводов, рыбаков, охотников-промысловиков. </w:t>
      </w:r>
    </w:p>
    <w:p w:rsidR="002B1250" w:rsidRPr="002B1250" w:rsidRDefault="002B1250" w:rsidP="002B1250">
      <w:pPr>
        <w:pStyle w:val="a3"/>
        <w:shd w:val="clear" w:color="auto" w:fill="FFFFFF"/>
        <w:spacing w:before="0" w:beforeAutospacing="0" w:after="150" w:afterAutospacing="0" w:line="360" w:lineRule="auto"/>
        <w:ind w:firstLine="708"/>
        <w:jc w:val="both"/>
        <w:rPr>
          <w:sz w:val="28"/>
          <w:szCs w:val="28"/>
        </w:rPr>
      </w:pPr>
      <w:r w:rsidRPr="002B1250">
        <w:rPr>
          <w:sz w:val="28"/>
          <w:szCs w:val="28"/>
        </w:rPr>
        <w:lastRenderedPageBreak/>
        <w:t>При определении права на досрочную страховую пенсию по старости «северный» стаж рассчитывается в календарном порядке, то есть без применения льготного исчисления. Такой же порядок исчисления «северного» стажа применялся в соответствии с ранее действовавшим законодательством, включая пенсионное законодательство СССР.</w:t>
      </w:r>
    </w:p>
    <w:p w:rsidR="002B1250" w:rsidRPr="002B1250" w:rsidRDefault="002B1250" w:rsidP="002B1250">
      <w:pPr>
        <w:pStyle w:val="a3"/>
        <w:shd w:val="clear" w:color="auto" w:fill="FFFFFF"/>
        <w:spacing w:before="0" w:beforeAutospacing="0" w:after="150" w:afterAutospacing="0" w:line="360" w:lineRule="auto"/>
        <w:ind w:firstLine="708"/>
        <w:jc w:val="both"/>
        <w:rPr>
          <w:sz w:val="28"/>
          <w:szCs w:val="28"/>
        </w:rPr>
      </w:pPr>
      <w:r w:rsidRPr="002B1250">
        <w:rPr>
          <w:sz w:val="28"/>
          <w:szCs w:val="28"/>
        </w:rPr>
        <w:t>В случае осуществления оценки пенсионных прав по состоянию на 01.01.2002</w:t>
      </w:r>
      <w:r>
        <w:rPr>
          <w:sz w:val="28"/>
          <w:szCs w:val="28"/>
        </w:rPr>
        <w:t xml:space="preserve"> года</w:t>
      </w:r>
      <w:r w:rsidRPr="002B1250">
        <w:rPr>
          <w:sz w:val="28"/>
          <w:szCs w:val="28"/>
        </w:rPr>
        <w:t xml:space="preserve"> с п</w:t>
      </w:r>
      <w:r>
        <w:rPr>
          <w:sz w:val="28"/>
          <w:szCs w:val="28"/>
        </w:rPr>
        <w:t>рименением пункта 3 статьи 30 ФЗ</w:t>
      </w:r>
      <w:r w:rsidRPr="002B1250">
        <w:rPr>
          <w:sz w:val="28"/>
          <w:szCs w:val="28"/>
        </w:rPr>
        <w:t xml:space="preserve"> от 17.12.2001 </w:t>
      </w:r>
      <w:r>
        <w:rPr>
          <w:sz w:val="28"/>
          <w:szCs w:val="28"/>
        </w:rPr>
        <w:t xml:space="preserve">года </w:t>
      </w:r>
      <w:r w:rsidRPr="002B1250">
        <w:rPr>
          <w:sz w:val="28"/>
          <w:szCs w:val="28"/>
        </w:rPr>
        <w:t>№ 173-ФЗ периоды работы на Крайнем Севере включается в общий  трудовой стаж в календарном порядке.</w:t>
      </w:r>
    </w:p>
    <w:p w:rsidR="002B1250" w:rsidRPr="002B1250" w:rsidRDefault="002B1250" w:rsidP="002B1250">
      <w:pPr>
        <w:pStyle w:val="a3"/>
        <w:shd w:val="clear" w:color="auto" w:fill="FFFFFF"/>
        <w:spacing w:before="0" w:beforeAutospacing="0" w:after="150" w:afterAutospacing="0" w:line="360" w:lineRule="auto"/>
        <w:ind w:firstLine="708"/>
        <w:jc w:val="both"/>
        <w:rPr>
          <w:sz w:val="28"/>
          <w:szCs w:val="28"/>
        </w:rPr>
      </w:pPr>
      <w:r w:rsidRPr="002B1250">
        <w:rPr>
          <w:sz w:val="28"/>
          <w:szCs w:val="28"/>
        </w:rPr>
        <w:t>Если оценка пенсионных прав по состоянию на 01.01.2002 по выбору застрахованного лица осуществляется с п</w:t>
      </w:r>
      <w:r w:rsidR="0015012A">
        <w:rPr>
          <w:sz w:val="28"/>
          <w:szCs w:val="28"/>
        </w:rPr>
        <w:t>рименением пункта 4 статьи 30 ФЗ</w:t>
      </w:r>
      <w:r w:rsidRPr="002B1250">
        <w:rPr>
          <w:sz w:val="28"/>
          <w:szCs w:val="28"/>
        </w:rPr>
        <w:t xml:space="preserve"> от 17.12.2001</w:t>
      </w:r>
      <w:r w:rsidR="0015012A">
        <w:rPr>
          <w:sz w:val="28"/>
          <w:szCs w:val="28"/>
        </w:rPr>
        <w:t xml:space="preserve"> года</w:t>
      </w:r>
      <w:r w:rsidRPr="002B1250">
        <w:rPr>
          <w:sz w:val="28"/>
          <w:szCs w:val="28"/>
        </w:rPr>
        <w:t xml:space="preserve"> № 173-ФЗ, то периоды работы в районах Крайнего Севера и местностях, приравненных к районам Крайнего Севера, включаются в общий  трудовой стаж в полуторном размере. При этом к расчетному размеру страховой пенсии применяются ограничения, предусмотренные данным пунктом.</w:t>
      </w:r>
    </w:p>
    <w:p w:rsidR="002B1250" w:rsidRDefault="002B1250" w:rsidP="002B1250">
      <w:pPr>
        <w:pStyle w:val="a3"/>
        <w:shd w:val="clear" w:color="auto" w:fill="FFFFFF"/>
        <w:spacing w:before="0" w:beforeAutospacing="0" w:after="150" w:afterAutospacing="0" w:line="360" w:lineRule="auto"/>
        <w:ind w:firstLine="708"/>
        <w:jc w:val="both"/>
        <w:rPr>
          <w:sz w:val="28"/>
          <w:szCs w:val="28"/>
        </w:rPr>
      </w:pPr>
      <w:r w:rsidRPr="002B1250">
        <w:rPr>
          <w:sz w:val="28"/>
          <w:szCs w:val="28"/>
        </w:rPr>
        <w:t>Во всех случаях оценка пенсионных прав гражданина осуществляется по наиболее выгодному для него варианту.</w:t>
      </w:r>
    </w:p>
    <w:p w:rsidR="0015012A" w:rsidRPr="002B1250" w:rsidRDefault="0015012A" w:rsidP="002B1250">
      <w:pPr>
        <w:pStyle w:val="a3"/>
        <w:shd w:val="clear" w:color="auto" w:fill="FFFFFF"/>
        <w:spacing w:before="0" w:beforeAutospacing="0" w:after="150" w:afterAutospacing="0" w:line="360" w:lineRule="auto"/>
        <w:ind w:firstLine="708"/>
        <w:jc w:val="both"/>
        <w:rPr>
          <w:sz w:val="28"/>
          <w:szCs w:val="28"/>
        </w:rPr>
      </w:pPr>
      <w:r w:rsidRPr="0015012A">
        <w:rPr>
          <w:sz w:val="28"/>
          <w:szCs w:val="28"/>
        </w:rPr>
        <w:t xml:space="preserve">Стаж за уход за нетрудоспособными гражданами будет начислен, если </w:t>
      </w:r>
      <w:r>
        <w:rPr>
          <w:sz w:val="28"/>
          <w:szCs w:val="28"/>
        </w:rPr>
        <w:t xml:space="preserve">лицо </w:t>
      </w:r>
      <w:r w:rsidRPr="0015012A">
        <w:rPr>
          <w:sz w:val="28"/>
          <w:szCs w:val="28"/>
        </w:rPr>
        <w:t>официально работал</w:t>
      </w:r>
      <w:r>
        <w:rPr>
          <w:sz w:val="28"/>
          <w:szCs w:val="28"/>
        </w:rPr>
        <w:t>о</w:t>
      </w:r>
      <w:r w:rsidRPr="0015012A">
        <w:rPr>
          <w:sz w:val="28"/>
          <w:szCs w:val="28"/>
        </w:rPr>
        <w:t>, прежде чем оформил</w:t>
      </w:r>
      <w:r>
        <w:rPr>
          <w:sz w:val="28"/>
          <w:szCs w:val="28"/>
        </w:rPr>
        <w:t>о уход, или стало</w:t>
      </w:r>
      <w:r w:rsidRPr="0015012A">
        <w:rPr>
          <w:sz w:val="28"/>
          <w:szCs w:val="28"/>
        </w:rPr>
        <w:t xml:space="preserve"> работат</w:t>
      </w:r>
      <w:r>
        <w:rPr>
          <w:sz w:val="28"/>
          <w:szCs w:val="28"/>
        </w:rPr>
        <w:t>ь после этого. Неважно, работало оно</w:t>
      </w:r>
      <w:r w:rsidRPr="0015012A">
        <w:rPr>
          <w:sz w:val="28"/>
          <w:szCs w:val="28"/>
        </w:rPr>
        <w:t> месяц или десять лет. Стаж за уход не дадут только тем, кто вообще не работал за всю жизнь.</w:t>
      </w:r>
    </w:p>
    <w:p w:rsidR="00FB02D6" w:rsidRDefault="0015012A" w:rsidP="002B1250">
      <w:pPr>
        <w:pStyle w:val="a3"/>
        <w:shd w:val="clear" w:color="auto" w:fill="FFFFFF"/>
        <w:spacing w:before="0" w:beforeAutospacing="0" w:after="150" w:afterAutospacing="0" w:line="360" w:lineRule="auto"/>
        <w:ind w:firstLine="708"/>
        <w:jc w:val="both"/>
        <w:rPr>
          <w:sz w:val="28"/>
          <w:szCs w:val="28"/>
        </w:rPr>
      </w:pPr>
      <w:r>
        <w:rPr>
          <w:sz w:val="28"/>
          <w:szCs w:val="28"/>
        </w:rPr>
        <w:t xml:space="preserve">Так, </w:t>
      </w:r>
      <w:proofErr w:type="gramStart"/>
      <w:r>
        <w:rPr>
          <w:sz w:val="28"/>
          <w:szCs w:val="28"/>
        </w:rPr>
        <w:t>исходя из условия задачи Максимова проработала</w:t>
      </w:r>
      <w:proofErr w:type="gramEnd"/>
      <w:r>
        <w:rPr>
          <w:sz w:val="28"/>
          <w:szCs w:val="28"/>
        </w:rPr>
        <w:t xml:space="preserve"> 16 лет в местностях, приравненных к районам Крайнего Севера, а затем была вынуждена осуществлять уход за родственником инвалидом 1 группы. </w:t>
      </w:r>
    </w:p>
    <w:p w:rsidR="00FB02D6" w:rsidRDefault="00FB02D6" w:rsidP="002B1250">
      <w:pPr>
        <w:pStyle w:val="a3"/>
        <w:shd w:val="clear" w:color="auto" w:fill="FFFFFF"/>
        <w:spacing w:before="0" w:beforeAutospacing="0" w:after="150" w:afterAutospacing="0" w:line="360" w:lineRule="auto"/>
        <w:ind w:firstLine="708"/>
        <w:jc w:val="both"/>
        <w:rPr>
          <w:sz w:val="28"/>
          <w:szCs w:val="28"/>
        </w:rPr>
      </w:pPr>
      <w:r>
        <w:rPr>
          <w:sz w:val="28"/>
          <w:szCs w:val="28"/>
        </w:rPr>
        <w:t>Для определения возможности выхода Максимовой на досрочную пенсию необходимо произвести расчет стажа трудовой деятельности путем перевод стажа в стаж работы в районах Крайнего Севера:</w:t>
      </w:r>
    </w:p>
    <w:p w:rsidR="00FB02D6" w:rsidRDefault="00FB02D6" w:rsidP="002B1250">
      <w:pPr>
        <w:pStyle w:val="a3"/>
        <w:shd w:val="clear" w:color="auto" w:fill="FFFFFF"/>
        <w:spacing w:before="0" w:beforeAutospacing="0" w:after="150" w:afterAutospacing="0" w:line="360" w:lineRule="auto"/>
        <w:ind w:firstLine="708"/>
        <w:jc w:val="both"/>
        <w:rPr>
          <w:sz w:val="28"/>
          <w:szCs w:val="28"/>
        </w:rPr>
      </w:pPr>
      <w:r>
        <w:rPr>
          <w:sz w:val="28"/>
          <w:szCs w:val="28"/>
        </w:rPr>
        <w:lastRenderedPageBreak/>
        <w:t>16 лет (стаж работы в МКС) = 5 480 дней;</w:t>
      </w:r>
    </w:p>
    <w:p w:rsidR="00FB02D6" w:rsidRDefault="00FB02D6" w:rsidP="002B1250">
      <w:pPr>
        <w:pStyle w:val="a3"/>
        <w:shd w:val="clear" w:color="auto" w:fill="FFFFFF"/>
        <w:spacing w:before="0" w:beforeAutospacing="0" w:after="150" w:afterAutospacing="0" w:line="360" w:lineRule="auto"/>
        <w:ind w:firstLine="708"/>
        <w:jc w:val="both"/>
        <w:rPr>
          <w:sz w:val="28"/>
          <w:szCs w:val="28"/>
        </w:rPr>
      </w:pPr>
      <w:r w:rsidRPr="00FB02D6">
        <w:rPr>
          <w:sz w:val="28"/>
          <w:szCs w:val="28"/>
        </w:rPr>
        <w:t>1 год (12 мес</w:t>
      </w:r>
      <w:r>
        <w:rPr>
          <w:sz w:val="28"/>
          <w:szCs w:val="28"/>
        </w:rPr>
        <w:t>яцев</w:t>
      </w:r>
      <w:r w:rsidRPr="00FB02D6">
        <w:rPr>
          <w:sz w:val="28"/>
          <w:szCs w:val="28"/>
        </w:rPr>
        <w:t>) раб</w:t>
      </w:r>
      <w:r>
        <w:rPr>
          <w:sz w:val="28"/>
          <w:szCs w:val="28"/>
        </w:rPr>
        <w:t>оты в данных местностях = 9 месяцев</w:t>
      </w:r>
      <w:r w:rsidRPr="00FB02D6">
        <w:rPr>
          <w:sz w:val="28"/>
          <w:szCs w:val="28"/>
        </w:rPr>
        <w:t xml:space="preserve"> работы в районах Крайнего Севера, то есть составляется пропорция 9:12</w:t>
      </w:r>
      <w:r>
        <w:rPr>
          <w:sz w:val="28"/>
          <w:szCs w:val="28"/>
        </w:rPr>
        <w:t>;</w:t>
      </w:r>
    </w:p>
    <w:p w:rsidR="00FB02D6" w:rsidRDefault="00FB02D6" w:rsidP="00FB02D6">
      <w:pPr>
        <w:pStyle w:val="a3"/>
        <w:shd w:val="clear" w:color="auto" w:fill="FFFFFF"/>
        <w:spacing w:before="0" w:beforeAutospacing="0" w:after="150" w:afterAutospacing="0" w:line="360" w:lineRule="auto"/>
        <w:ind w:firstLine="708"/>
        <w:rPr>
          <w:sz w:val="28"/>
          <w:szCs w:val="28"/>
        </w:rPr>
      </w:pPr>
      <w:r>
        <w:rPr>
          <w:sz w:val="28"/>
          <w:szCs w:val="28"/>
        </w:rPr>
        <w:t>5 840 / 12 х 9 = 4 379,9994 дней – стаж работы в районах Крайнего Севера;</w:t>
      </w:r>
      <w:r w:rsidRPr="00FB02D6">
        <w:rPr>
          <w:sz w:val="28"/>
          <w:szCs w:val="28"/>
        </w:rPr>
        <w:t xml:space="preserve"> </w:t>
      </w:r>
    </w:p>
    <w:p w:rsidR="00FB02D6" w:rsidRDefault="00FB02D6" w:rsidP="00FB02D6">
      <w:pPr>
        <w:pStyle w:val="a3"/>
        <w:shd w:val="clear" w:color="auto" w:fill="FFFFFF"/>
        <w:spacing w:before="0" w:beforeAutospacing="0" w:after="150" w:afterAutospacing="0" w:line="360" w:lineRule="auto"/>
        <w:ind w:firstLine="708"/>
        <w:rPr>
          <w:sz w:val="28"/>
          <w:szCs w:val="28"/>
        </w:rPr>
      </w:pPr>
      <w:r>
        <w:rPr>
          <w:sz w:val="28"/>
          <w:szCs w:val="28"/>
        </w:rPr>
        <w:t>4 379,9994 дней</w:t>
      </w:r>
      <w:r>
        <w:rPr>
          <w:sz w:val="28"/>
          <w:szCs w:val="28"/>
        </w:rPr>
        <w:t xml:space="preserve"> / 30 дней = 145,99 месяцев / 12 месяцев = 12, 1666 лет.</w:t>
      </w:r>
    </w:p>
    <w:p w:rsidR="00890083" w:rsidRDefault="00890083" w:rsidP="00890083">
      <w:pPr>
        <w:pStyle w:val="a3"/>
        <w:shd w:val="clear" w:color="auto" w:fill="FFFFFF"/>
        <w:spacing w:before="0" w:beforeAutospacing="0" w:after="150" w:afterAutospacing="0" w:line="360" w:lineRule="auto"/>
        <w:ind w:firstLine="708"/>
        <w:jc w:val="both"/>
        <w:rPr>
          <w:sz w:val="28"/>
          <w:szCs w:val="28"/>
        </w:rPr>
      </w:pPr>
      <w:proofErr w:type="gramStart"/>
      <w:r>
        <w:rPr>
          <w:sz w:val="28"/>
          <w:szCs w:val="28"/>
        </w:rPr>
        <w:t>Сог</w:t>
      </w:r>
      <w:r w:rsidRPr="00890083">
        <w:rPr>
          <w:sz w:val="28"/>
          <w:szCs w:val="28"/>
        </w:rPr>
        <w:t>ласно ст.11 Федерально</w:t>
      </w:r>
      <w:r>
        <w:rPr>
          <w:sz w:val="28"/>
          <w:szCs w:val="28"/>
        </w:rPr>
        <w:t>го закона № 173-ФЗ от 17.12.2001 года</w:t>
      </w:r>
      <w:r w:rsidRPr="00890083">
        <w:rPr>
          <w:sz w:val="28"/>
          <w:szCs w:val="28"/>
        </w:rPr>
        <w:t xml:space="preserve"> «О трудовых пенсиях в РФ», периоды ухода трудоспособного лица за инвалидом 1 группы, ребенком-инвалидом в возрасте до 18 лет, или лицом, достигшим возраста 80 лет и старше, включаются в страховой стаж при определении права на пенсию и в общий трудовой стаж при исчислении ее размера при соответствующем подтверждении и в том</w:t>
      </w:r>
      <w:proofErr w:type="gramEnd"/>
      <w:r w:rsidRPr="00890083">
        <w:rPr>
          <w:sz w:val="28"/>
          <w:szCs w:val="28"/>
        </w:rPr>
        <w:t xml:space="preserve"> </w:t>
      </w:r>
      <w:proofErr w:type="gramStart"/>
      <w:r w:rsidRPr="00890083">
        <w:rPr>
          <w:sz w:val="28"/>
          <w:szCs w:val="28"/>
        </w:rPr>
        <w:t>случае</w:t>
      </w:r>
      <w:proofErr w:type="gramEnd"/>
      <w:r w:rsidRPr="00890083">
        <w:rPr>
          <w:sz w:val="28"/>
          <w:szCs w:val="28"/>
        </w:rPr>
        <w:t>, если им предшествовали и (или) за ними следовали периоды работы или иной деятельности (независимо от их продолжительности).</w:t>
      </w:r>
    </w:p>
    <w:p w:rsidR="00B518D3" w:rsidRDefault="00890083" w:rsidP="002B1250">
      <w:pPr>
        <w:pStyle w:val="a3"/>
        <w:shd w:val="clear" w:color="auto" w:fill="FFFFFF"/>
        <w:spacing w:before="0" w:beforeAutospacing="0" w:after="150" w:afterAutospacing="0" w:line="360" w:lineRule="auto"/>
        <w:ind w:firstLine="708"/>
        <w:jc w:val="both"/>
        <w:rPr>
          <w:sz w:val="28"/>
          <w:szCs w:val="28"/>
        </w:rPr>
      </w:pPr>
      <w:proofErr w:type="gramStart"/>
      <w:r>
        <w:rPr>
          <w:sz w:val="28"/>
          <w:szCs w:val="28"/>
        </w:rPr>
        <w:t>В связи с изложенным Максимова</w:t>
      </w:r>
      <w:r w:rsidR="0015012A">
        <w:rPr>
          <w:sz w:val="28"/>
          <w:szCs w:val="28"/>
        </w:rPr>
        <w:t xml:space="preserve"> име</w:t>
      </w:r>
      <w:r w:rsidR="0016738B">
        <w:rPr>
          <w:sz w:val="28"/>
          <w:szCs w:val="28"/>
        </w:rPr>
        <w:t xml:space="preserve">ет </w:t>
      </w:r>
      <w:r w:rsidR="0015012A">
        <w:rPr>
          <w:sz w:val="28"/>
          <w:szCs w:val="28"/>
        </w:rPr>
        <w:t>право на досрочное назначение пенсии</w:t>
      </w:r>
      <w:r>
        <w:rPr>
          <w:sz w:val="28"/>
          <w:szCs w:val="28"/>
        </w:rPr>
        <w:t xml:space="preserve"> по достижению ей 55 лет с учетом нововведений</w:t>
      </w:r>
      <w:r w:rsidR="0015012A">
        <w:rPr>
          <w:sz w:val="28"/>
          <w:szCs w:val="28"/>
        </w:rPr>
        <w:t xml:space="preserve">, так как имеет </w:t>
      </w:r>
      <w:r>
        <w:rPr>
          <w:sz w:val="28"/>
          <w:szCs w:val="28"/>
        </w:rPr>
        <w:t>она имеет трудовой стаж 15,1666</w:t>
      </w:r>
      <w:r w:rsidR="0015012A">
        <w:rPr>
          <w:sz w:val="28"/>
          <w:szCs w:val="28"/>
        </w:rPr>
        <w:t xml:space="preserve"> ле</w:t>
      </w:r>
      <w:r>
        <w:rPr>
          <w:sz w:val="28"/>
          <w:szCs w:val="28"/>
        </w:rPr>
        <w:t>т (</w:t>
      </w:r>
      <w:r w:rsidR="0016738B">
        <w:rPr>
          <w:sz w:val="28"/>
          <w:szCs w:val="28"/>
        </w:rPr>
        <w:t>12,1666 лет + 3 года).</w:t>
      </w:r>
      <w:proofErr w:type="gramEnd"/>
    </w:p>
    <w:p w:rsidR="0016738B" w:rsidRPr="006A59EE" w:rsidRDefault="0016738B" w:rsidP="002B1250">
      <w:pPr>
        <w:pStyle w:val="a3"/>
        <w:shd w:val="clear" w:color="auto" w:fill="FFFFFF"/>
        <w:spacing w:before="0" w:beforeAutospacing="0" w:after="150" w:afterAutospacing="0" w:line="360" w:lineRule="auto"/>
        <w:ind w:firstLine="708"/>
        <w:jc w:val="both"/>
        <w:rPr>
          <w:sz w:val="28"/>
          <w:szCs w:val="28"/>
        </w:rPr>
      </w:pPr>
      <w:r>
        <w:rPr>
          <w:sz w:val="28"/>
          <w:szCs w:val="28"/>
        </w:rPr>
        <w:t>Решение не изменится, так как условия для назначения досрочной пенсии соблюдены.</w:t>
      </w:r>
      <w:bookmarkStart w:id="7" w:name="_GoBack"/>
      <w:bookmarkEnd w:id="7"/>
    </w:p>
    <w:sectPr w:rsidR="0016738B" w:rsidRPr="006A59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2793D"/>
    <w:multiLevelType w:val="multilevel"/>
    <w:tmpl w:val="CEB2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952A73"/>
    <w:multiLevelType w:val="multilevel"/>
    <w:tmpl w:val="68EC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65F2662"/>
    <w:multiLevelType w:val="multilevel"/>
    <w:tmpl w:val="7098E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977445"/>
    <w:multiLevelType w:val="multilevel"/>
    <w:tmpl w:val="9FCA7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8822BC"/>
    <w:multiLevelType w:val="multilevel"/>
    <w:tmpl w:val="7CD0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0AD7205"/>
    <w:multiLevelType w:val="multilevel"/>
    <w:tmpl w:val="DB0AD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9EE"/>
    <w:rsid w:val="00006A8E"/>
    <w:rsid w:val="0015012A"/>
    <w:rsid w:val="0016738B"/>
    <w:rsid w:val="00284892"/>
    <w:rsid w:val="002B1250"/>
    <w:rsid w:val="002F424E"/>
    <w:rsid w:val="003A1732"/>
    <w:rsid w:val="004853EE"/>
    <w:rsid w:val="004D05F3"/>
    <w:rsid w:val="0057134B"/>
    <w:rsid w:val="00654C54"/>
    <w:rsid w:val="006A59EE"/>
    <w:rsid w:val="008009A7"/>
    <w:rsid w:val="00884386"/>
    <w:rsid w:val="00890083"/>
    <w:rsid w:val="00921498"/>
    <w:rsid w:val="00AB25FA"/>
    <w:rsid w:val="00B518D3"/>
    <w:rsid w:val="00C34663"/>
    <w:rsid w:val="00EE10AD"/>
    <w:rsid w:val="00F66675"/>
    <w:rsid w:val="00FB02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10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B12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B12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59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E10AD"/>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284892"/>
    <w:rPr>
      <w:color w:val="0000FF"/>
      <w:u w:val="single"/>
    </w:rPr>
  </w:style>
  <w:style w:type="character" w:customStyle="1" w:styleId="abi">
    <w:name w:val="abi"/>
    <w:basedOn w:val="a0"/>
    <w:rsid w:val="00284892"/>
  </w:style>
  <w:style w:type="character" w:customStyle="1" w:styleId="ai">
    <w:name w:val="ai"/>
    <w:basedOn w:val="a0"/>
    <w:rsid w:val="00284892"/>
  </w:style>
  <w:style w:type="character" w:customStyle="1" w:styleId="blk">
    <w:name w:val="blk"/>
    <w:basedOn w:val="a0"/>
    <w:rsid w:val="008009A7"/>
  </w:style>
  <w:style w:type="character" w:styleId="a5">
    <w:name w:val="Strong"/>
    <w:basedOn w:val="a0"/>
    <w:uiPriority w:val="22"/>
    <w:qFormat/>
    <w:rsid w:val="00AB25FA"/>
    <w:rPr>
      <w:b/>
      <w:bCs/>
    </w:rPr>
  </w:style>
  <w:style w:type="character" w:customStyle="1" w:styleId="20">
    <w:name w:val="Заголовок 2 Знак"/>
    <w:basedOn w:val="a0"/>
    <w:link w:val="2"/>
    <w:uiPriority w:val="9"/>
    <w:semiHidden/>
    <w:rsid w:val="002B125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B125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E10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2B125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2B12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A59E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EE10AD"/>
    <w:rPr>
      <w:rFonts w:ascii="Times New Roman" w:eastAsia="Times New Roman" w:hAnsi="Times New Roman" w:cs="Times New Roman"/>
      <w:b/>
      <w:bCs/>
      <w:kern w:val="36"/>
      <w:sz w:val="48"/>
      <w:szCs w:val="48"/>
      <w:lang w:eastAsia="ru-RU"/>
    </w:rPr>
  </w:style>
  <w:style w:type="character" w:styleId="a4">
    <w:name w:val="Hyperlink"/>
    <w:basedOn w:val="a0"/>
    <w:uiPriority w:val="99"/>
    <w:semiHidden/>
    <w:unhideWhenUsed/>
    <w:rsid w:val="00284892"/>
    <w:rPr>
      <w:color w:val="0000FF"/>
      <w:u w:val="single"/>
    </w:rPr>
  </w:style>
  <w:style w:type="character" w:customStyle="1" w:styleId="abi">
    <w:name w:val="abi"/>
    <w:basedOn w:val="a0"/>
    <w:rsid w:val="00284892"/>
  </w:style>
  <w:style w:type="character" w:customStyle="1" w:styleId="ai">
    <w:name w:val="ai"/>
    <w:basedOn w:val="a0"/>
    <w:rsid w:val="00284892"/>
  </w:style>
  <w:style w:type="character" w:customStyle="1" w:styleId="blk">
    <w:name w:val="blk"/>
    <w:basedOn w:val="a0"/>
    <w:rsid w:val="008009A7"/>
  </w:style>
  <w:style w:type="character" w:styleId="a5">
    <w:name w:val="Strong"/>
    <w:basedOn w:val="a0"/>
    <w:uiPriority w:val="22"/>
    <w:qFormat/>
    <w:rsid w:val="00AB25FA"/>
    <w:rPr>
      <w:b/>
      <w:bCs/>
    </w:rPr>
  </w:style>
  <w:style w:type="character" w:customStyle="1" w:styleId="20">
    <w:name w:val="Заголовок 2 Знак"/>
    <w:basedOn w:val="a0"/>
    <w:link w:val="2"/>
    <w:uiPriority w:val="9"/>
    <w:semiHidden/>
    <w:rsid w:val="002B1250"/>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B125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299543">
      <w:bodyDiv w:val="1"/>
      <w:marLeft w:val="0"/>
      <w:marRight w:val="0"/>
      <w:marTop w:val="0"/>
      <w:marBottom w:val="0"/>
      <w:divBdr>
        <w:top w:val="none" w:sz="0" w:space="0" w:color="auto"/>
        <w:left w:val="none" w:sz="0" w:space="0" w:color="auto"/>
        <w:bottom w:val="none" w:sz="0" w:space="0" w:color="auto"/>
        <w:right w:val="none" w:sz="0" w:space="0" w:color="auto"/>
      </w:divBdr>
    </w:div>
    <w:div w:id="398014429">
      <w:bodyDiv w:val="1"/>
      <w:marLeft w:val="0"/>
      <w:marRight w:val="0"/>
      <w:marTop w:val="0"/>
      <w:marBottom w:val="0"/>
      <w:divBdr>
        <w:top w:val="none" w:sz="0" w:space="0" w:color="auto"/>
        <w:left w:val="none" w:sz="0" w:space="0" w:color="auto"/>
        <w:bottom w:val="none" w:sz="0" w:space="0" w:color="auto"/>
        <w:right w:val="none" w:sz="0" w:space="0" w:color="auto"/>
      </w:divBdr>
      <w:divsChild>
        <w:div w:id="408620748">
          <w:marLeft w:val="0"/>
          <w:marRight w:val="0"/>
          <w:marTop w:val="0"/>
          <w:marBottom w:val="0"/>
          <w:divBdr>
            <w:top w:val="none" w:sz="0" w:space="0" w:color="auto"/>
            <w:left w:val="none" w:sz="0" w:space="0" w:color="auto"/>
            <w:bottom w:val="none" w:sz="0" w:space="0" w:color="auto"/>
            <w:right w:val="none" w:sz="0" w:space="0" w:color="auto"/>
          </w:divBdr>
        </w:div>
        <w:div w:id="1205410098">
          <w:marLeft w:val="0"/>
          <w:marRight w:val="0"/>
          <w:marTop w:val="0"/>
          <w:marBottom w:val="600"/>
          <w:divBdr>
            <w:top w:val="none" w:sz="0" w:space="0" w:color="auto"/>
            <w:left w:val="none" w:sz="0" w:space="0" w:color="auto"/>
            <w:bottom w:val="none" w:sz="0" w:space="0" w:color="auto"/>
            <w:right w:val="none" w:sz="0" w:space="0" w:color="auto"/>
          </w:divBdr>
          <w:divsChild>
            <w:div w:id="1581207496">
              <w:marLeft w:val="0"/>
              <w:marRight w:val="0"/>
              <w:marTop w:val="0"/>
              <w:marBottom w:val="0"/>
              <w:divBdr>
                <w:top w:val="none" w:sz="0" w:space="0" w:color="auto"/>
                <w:left w:val="none" w:sz="0" w:space="0" w:color="auto"/>
                <w:bottom w:val="none" w:sz="0" w:space="0" w:color="auto"/>
                <w:right w:val="none" w:sz="0" w:space="0" w:color="auto"/>
              </w:divBdr>
              <w:divsChild>
                <w:div w:id="1008485386">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 w:id="796991396">
      <w:bodyDiv w:val="1"/>
      <w:marLeft w:val="0"/>
      <w:marRight w:val="0"/>
      <w:marTop w:val="0"/>
      <w:marBottom w:val="0"/>
      <w:divBdr>
        <w:top w:val="none" w:sz="0" w:space="0" w:color="auto"/>
        <w:left w:val="none" w:sz="0" w:space="0" w:color="auto"/>
        <w:bottom w:val="none" w:sz="0" w:space="0" w:color="auto"/>
        <w:right w:val="none" w:sz="0" w:space="0" w:color="auto"/>
      </w:divBdr>
    </w:div>
    <w:div w:id="1087187930">
      <w:bodyDiv w:val="1"/>
      <w:marLeft w:val="0"/>
      <w:marRight w:val="0"/>
      <w:marTop w:val="0"/>
      <w:marBottom w:val="0"/>
      <w:divBdr>
        <w:top w:val="none" w:sz="0" w:space="0" w:color="auto"/>
        <w:left w:val="none" w:sz="0" w:space="0" w:color="auto"/>
        <w:bottom w:val="none" w:sz="0" w:space="0" w:color="auto"/>
        <w:right w:val="none" w:sz="0" w:space="0" w:color="auto"/>
      </w:divBdr>
    </w:div>
    <w:div w:id="1124545764">
      <w:bodyDiv w:val="1"/>
      <w:marLeft w:val="0"/>
      <w:marRight w:val="0"/>
      <w:marTop w:val="0"/>
      <w:marBottom w:val="0"/>
      <w:divBdr>
        <w:top w:val="none" w:sz="0" w:space="0" w:color="auto"/>
        <w:left w:val="none" w:sz="0" w:space="0" w:color="auto"/>
        <w:bottom w:val="none" w:sz="0" w:space="0" w:color="auto"/>
        <w:right w:val="none" w:sz="0" w:space="0" w:color="auto"/>
      </w:divBdr>
    </w:div>
    <w:div w:id="1157722673">
      <w:bodyDiv w:val="1"/>
      <w:marLeft w:val="0"/>
      <w:marRight w:val="0"/>
      <w:marTop w:val="0"/>
      <w:marBottom w:val="0"/>
      <w:divBdr>
        <w:top w:val="none" w:sz="0" w:space="0" w:color="auto"/>
        <w:left w:val="none" w:sz="0" w:space="0" w:color="auto"/>
        <w:bottom w:val="none" w:sz="0" w:space="0" w:color="auto"/>
        <w:right w:val="none" w:sz="0" w:space="0" w:color="auto"/>
      </w:divBdr>
      <w:divsChild>
        <w:div w:id="1832209352">
          <w:marLeft w:val="0"/>
          <w:marRight w:val="0"/>
          <w:marTop w:val="120"/>
          <w:marBottom w:val="0"/>
          <w:divBdr>
            <w:top w:val="none" w:sz="0" w:space="0" w:color="auto"/>
            <w:left w:val="none" w:sz="0" w:space="0" w:color="auto"/>
            <w:bottom w:val="none" w:sz="0" w:space="0" w:color="auto"/>
            <w:right w:val="none" w:sz="0" w:space="0" w:color="auto"/>
          </w:divBdr>
        </w:div>
        <w:div w:id="1659066727">
          <w:marLeft w:val="0"/>
          <w:marRight w:val="0"/>
          <w:marTop w:val="120"/>
          <w:marBottom w:val="0"/>
          <w:divBdr>
            <w:top w:val="none" w:sz="0" w:space="0" w:color="auto"/>
            <w:left w:val="none" w:sz="0" w:space="0" w:color="auto"/>
            <w:bottom w:val="none" w:sz="0" w:space="0" w:color="auto"/>
            <w:right w:val="none" w:sz="0" w:space="0" w:color="auto"/>
          </w:divBdr>
        </w:div>
        <w:div w:id="1991400230">
          <w:marLeft w:val="0"/>
          <w:marRight w:val="0"/>
          <w:marTop w:val="120"/>
          <w:marBottom w:val="0"/>
          <w:divBdr>
            <w:top w:val="none" w:sz="0" w:space="0" w:color="auto"/>
            <w:left w:val="none" w:sz="0" w:space="0" w:color="auto"/>
            <w:bottom w:val="none" w:sz="0" w:space="0" w:color="auto"/>
            <w:right w:val="none" w:sz="0" w:space="0" w:color="auto"/>
          </w:divBdr>
        </w:div>
        <w:div w:id="1985502965">
          <w:marLeft w:val="0"/>
          <w:marRight w:val="0"/>
          <w:marTop w:val="120"/>
          <w:marBottom w:val="0"/>
          <w:divBdr>
            <w:top w:val="none" w:sz="0" w:space="0" w:color="auto"/>
            <w:left w:val="none" w:sz="0" w:space="0" w:color="auto"/>
            <w:bottom w:val="none" w:sz="0" w:space="0" w:color="auto"/>
            <w:right w:val="none" w:sz="0" w:space="0" w:color="auto"/>
          </w:divBdr>
        </w:div>
        <w:div w:id="3093181">
          <w:marLeft w:val="0"/>
          <w:marRight w:val="0"/>
          <w:marTop w:val="120"/>
          <w:marBottom w:val="0"/>
          <w:divBdr>
            <w:top w:val="none" w:sz="0" w:space="0" w:color="auto"/>
            <w:left w:val="none" w:sz="0" w:space="0" w:color="auto"/>
            <w:bottom w:val="none" w:sz="0" w:space="0" w:color="auto"/>
            <w:right w:val="none" w:sz="0" w:space="0" w:color="auto"/>
          </w:divBdr>
        </w:div>
        <w:div w:id="397246384">
          <w:marLeft w:val="0"/>
          <w:marRight w:val="0"/>
          <w:marTop w:val="120"/>
          <w:marBottom w:val="0"/>
          <w:divBdr>
            <w:top w:val="none" w:sz="0" w:space="0" w:color="auto"/>
            <w:left w:val="none" w:sz="0" w:space="0" w:color="auto"/>
            <w:bottom w:val="none" w:sz="0" w:space="0" w:color="auto"/>
            <w:right w:val="none" w:sz="0" w:space="0" w:color="auto"/>
          </w:divBdr>
        </w:div>
        <w:div w:id="765535680">
          <w:marLeft w:val="0"/>
          <w:marRight w:val="0"/>
          <w:marTop w:val="120"/>
          <w:marBottom w:val="0"/>
          <w:divBdr>
            <w:top w:val="none" w:sz="0" w:space="0" w:color="auto"/>
            <w:left w:val="none" w:sz="0" w:space="0" w:color="auto"/>
            <w:bottom w:val="none" w:sz="0" w:space="0" w:color="auto"/>
            <w:right w:val="none" w:sz="0" w:space="0" w:color="auto"/>
          </w:divBdr>
        </w:div>
        <w:div w:id="1503353681">
          <w:marLeft w:val="0"/>
          <w:marRight w:val="0"/>
          <w:marTop w:val="120"/>
          <w:marBottom w:val="0"/>
          <w:divBdr>
            <w:top w:val="none" w:sz="0" w:space="0" w:color="auto"/>
            <w:left w:val="none" w:sz="0" w:space="0" w:color="auto"/>
            <w:bottom w:val="none" w:sz="0" w:space="0" w:color="auto"/>
            <w:right w:val="none" w:sz="0" w:space="0" w:color="auto"/>
          </w:divBdr>
        </w:div>
        <w:div w:id="1458522139">
          <w:marLeft w:val="0"/>
          <w:marRight w:val="0"/>
          <w:marTop w:val="120"/>
          <w:marBottom w:val="0"/>
          <w:divBdr>
            <w:top w:val="none" w:sz="0" w:space="0" w:color="auto"/>
            <w:left w:val="none" w:sz="0" w:space="0" w:color="auto"/>
            <w:bottom w:val="none" w:sz="0" w:space="0" w:color="auto"/>
            <w:right w:val="none" w:sz="0" w:space="0" w:color="auto"/>
          </w:divBdr>
        </w:div>
      </w:divsChild>
    </w:div>
    <w:div w:id="1445922084">
      <w:bodyDiv w:val="1"/>
      <w:marLeft w:val="0"/>
      <w:marRight w:val="0"/>
      <w:marTop w:val="0"/>
      <w:marBottom w:val="0"/>
      <w:divBdr>
        <w:top w:val="none" w:sz="0" w:space="0" w:color="auto"/>
        <w:left w:val="none" w:sz="0" w:space="0" w:color="auto"/>
        <w:bottom w:val="none" w:sz="0" w:space="0" w:color="auto"/>
        <w:right w:val="none" w:sz="0" w:space="0" w:color="auto"/>
      </w:divBdr>
      <w:divsChild>
        <w:div w:id="2021198372">
          <w:marLeft w:val="0"/>
          <w:marRight w:val="0"/>
          <w:marTop w:val="120"/>
          <w:marBottom w:val="0"/>
          <w:divBdr>
            <w:top w:val="none" w:sz="0" w:space="0" w:color="auto"/>
            <w:left w:val="none" w:sz="0" w:space="0" w:color="auto"/>
            <w:bottom w:val="none" w:sz="0" w:space="0" w:color="auto"/>
            <w:right w:val="none" w:sz="0" w:space="0" w:color="auto"/>
          </w:divBdr>
        </w:div>
        <w:div w:id="2132744942">
          <w:marLeft w:val="0"/>
          <w:marRight w:val="0"/>
          <w:marTop w:val="120"/>
          <w:marBottom w:val="0"/>
          <w:divBdr>
            <w:top w:val="none" w:sz="0" w:space="0" w:color="auto"/>
            <w:left w:val="none" w:sz="0" w:space="0" w:color="auto"/>
            <w:bottom w:val="none" w:sz="0" w:space="0" w:color="auto"/>
            <w:right w:val="none" w:sz="0" w:space="0" w:color="auto"/>
          </w:divBdr>
        </w:div>
        <w:div w:id="436216793">
          <w:marLeft w:val="0"/>
          <w:marRight w:val="0"/>
          <w:marTop w:val="120"/>
          <w:marBottom w:val="0"/>
          <w:divBdr>
            <w:top w:val="none" w:sz="0" w:space="0" w:color="auto"/>
            <w:left w:val="none" w:sz="0" w:space="0" w:color="auto"/>
            <w:bottom w:val="none" w:sz="0" w:space="0" w:color="auto"/>
            <w:right w:val="none" w:sz="0" w:space="0" w:color="auto"/>
          </w:divBdr>
        </w:div>
      </w:divsChild>
    </w:div>
    <w:div w:id="1664122520">
      <w:bodyDiv w:val="1"/>
      <w:marLeft w:val="0"/>
      <w:marRight w:val="0"/>
      <w:marTop w:val="0"/>
      <w:marBottom w:val="0"/>
      <w:divBdr>
        <w:top w:val="none" w:sz="0" w:space="0" w:color="auto"/>
        <w:left w:val="none" w:sz="0" w:space="0" w:color="auto"/>
        <w:bottom w:val="none" w:sz="0" w:space="0" w:color="auto"/>
        <w:right w:val="none" w:sz="0" w:space="0" w:color="auto"/>
      </w:divBdr>
      <w:divsChild>
        <w:div w:id="1252352991">
          <w:blockQuote w:val="1"/>
          <w:marLeft w:val="15"/>
          <w:marRight w:val="15"/>
          <w:marTop w:val="240"/>
          <w:marBottom w:val="240"/>
          <w:divBdr>
            <w:top w:val="none" w:sz="0" w:space="0" w:color="auto"/>
            <w:left w:val="single" w:sz="48" w:space="12" w:color="4242FF"/>
            <w:bottom w:val="none" w:sz="0" w:space="0" w:color="auto"/>
            <w:right w:val="none" w:sz="0" w:space="0" w:color="auto"/>
          </w:divBdr>
        </w:div>
        <w:div w:id="1564950026">
          <w:blockQuote w:val="1"/>
          <w:marLeft w:val="15"/>
          <w:marRight w:val="15"/>
          <w:marTop w:val="240"/>
          <w:marBottom w:val="240"/>
          <w:divBdr>
            <w:top w:val="none" w:sz="0" w:space="0" w:color="auto"/>
            <w:left w:val="single" w:sz="48" w:space="12" w:color="4242FF"/>
            <w:bottom w:val="none" w:sz="0" w:space="0" w:color="auto"/>
            <w:right w:val="none" w:sz="0" w:space="0" w:color="auto"/>
          </w:divBdr>
        </w:div>
        <w:div w:id="267927072">
          <w:blockQuote w:val="1"/>
          <w:marLeft w:val="15"/>
          <w:marRight w:val="15"/>
          <w:marTop w:val="240"/>
          <w:marBottom w:val="240"/>
          <w:divBdr>
            <w:top w:val="none" w:sz="0" w:space="0" w:color="auto"/>
            <w:left w:val="single" w:sz="48" w:space="12" w:color="4242FF"/>
            <w:bottom w:val="none" w:sz="0" w:space="0" w:color="auto"/>
            <w:right w:val="none" w:sz="0" w:space="0" w:color="auto"/>
          </w:divBdr>
        </w:div>
      </w:divsChild>
    </w:div>
    <w:div w:id="1717772431">
      <w:bodyDiv w:val="1"/>
      <w:marLeft w:val="0"/>
      <w:marRight w:val="0"/>
      <w:marTop w:val="0"/>
      <w:marBottom w:val="0"/>
      <w:divBdr>
        <w:top w:val="none" w:sz="0" w:space="0" w:color="auto"/>
        <w:left w:val="none" w:sz="0" w:space="0" w:color="auto"/>
        <w:bottom w:val="none" w:sz="0" w:space="0" w:color="auto"/>
        <w:right w:val="none" w:sz="0" w:space="0" w:color="auto"/>
      </w:divBdr>
    </w:div>
    <w:div w:id="1748844823">
      <w:bodyDiv w:val="1"/>
      <w:marLeft w:val="0"/>
      <w:marRight w:val="0"/>
      <w:marTop w:val="0"/>
      <w:marBottom w:val="0"/>
      <w:divBdr>
        <w:top w:val="none" w:sz="0" w:space="0" w:color="auto"/>
        <w:left w:val="none" w:sz="0" w:space="0" w:color="auto"/>
        <w:bottom w:val="none" w:sz="0" w:space="0" w:color="auto"/>
        <w:right w:val="none" w:sz="0" w:space="0" w:color="auto"/>
      </w:divBdr>
    </w:div>
    <w:div w:id="1800417089">
      <w:bodyDiv w:val="1"/>
      <w:marLeft w:val="0"/>
      <w:marRight w:val="0"/>
      <w:marTop w:val="0"/>
      <w:marBottom w:val="0"/>
      <w:divBdr>
        <w:top w:val="none" w:sz="0" w:space="0" w:color="auto"/>
        <w:left w:val="none" w:sz="0" w:space="0" w:color="auto"/>
        <w:bottom w:val="none" w:sz="0" w:space="0" w:color="auto"/>
        <w:right w:val="none" w:sz="0" w:space="0" w:color="auto"/>
      </w:divBdr>
    </w:div>
    <w:div w:id="208945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6541/"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nsultant.ru/document/cons_doc_LAW_156525/683aa2727e35e053e8a7b573ad55ecadbde333f5/" TargetMode="External"/><Relationship Id="rId12" Type="http://schemas.openxmlformats.org/officeDocument/2006/relationships/hyperlink" Target="https://trud.krskstate.ru/documents/detail/ebbeb201-f840-45f9-b37d-6b66e40916d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4419/042b041ec35de1a313b6e686616366ddc9902599/" TargetMode="External"/><Relationship Id="rId11" Type="http://schemas.openxmlformats.org/officeDocument/2006/relationships/hyperlink" Target="http://www.consultant.ru/document/cons_doc_LAW_156525/683aa2727e35e053e8a7b573ad55ecadbde333f5/" TargetMode="External"/><Relationship Id="rId5" Type="http://schemas.openxmlformats.org/officeDocument/2006/relationships/webSettings" Target="webSettings.xml"/><Relationship Id="rId10" Type="http://schemas.openxmlformats.org/officeDocument/2006/relationships/hyperlink" Target="http://www.consultant.ru/document/cons_doc_LAW_156525/683aa2727e35e053e8a7b573ad55ecadbde333f5/" TargetMode="External"/><Relationship Id="rId4" Type="http://schemas.openxmlformats.org/officeDocument/2006/relationships/settings" Target="settings.xml"/><Relationship Id="rId9" Type="http://schemas.openxmlformats.org/officeDocument/2006/relationships/hyperlink" Target="http://www.consultant.ru/document/cons_doc_LAW_34419/042b041ec35de1a313b6e686616366ddc990259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11</Pages>
  <Words>2785</Words>
  <Characters>15878</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19</cp:revision>
  <dcterms:created xsi:type="dcterms:W3CDTF">2019-10-23T10:56:00Z</dcterms:created>
  <dcterms:modified xsi:type="dcterms:W3CDTF">2019-10-24T07:21:00Z</dcterms:modified>
</cp:coreProperties>
</file>